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#185</w:t>
      </w:r>
    </w:p>
    <w:p>
      <w:r>
        <w:t>```</w:t>
        <w:br/>
        <w:t>GOVERNO DA REPÚBLICA</w:t>
        <w:br/>
        <w:t>MINISTÉRIO DA JUSTIÇA</w:t>
        <w:br/>
        <w:t>DIREÇÃO-GERAL DA LEGISLAÇÃO</w:t>
        <w:br/>
        <w:br/>
        <w:t>DATA: 15 de Novembro de 2023</w:t>
        <w:br/>
        <w:t>N.º: 12345/2023</w:t>
        <w:br/>
        <w:br/>
        <w:t>DE: Direção de Legislação e Normas</w:t>
        <w:br/>
        <w:t>PARA: Assembleia da República</w:t>
        <w:br/>
        <w:br/>
        <w:t>ASSUNTO: Proposta de Lei para a Criação do Regime Jurídico da Proteção de Dados Pessoais</w:t>
        <w:br/>
        <w:br/>
        <w:t>INFORMAÇÃO:</w:t>
        <w:br/>
        <w:br/>
        <w:t>Nos termos do disposto na alínea a) do n.º 1 do artigo 161.º da Constituição da República Portuguesa, e no âmbito da competência atribuída ao Ministério da Justiça, apresentamos a proposta de lei em epígrafe, que visa estabelecer um regime jurídico aplicável à proteção de dados pessoais, em conformidade com o Regulamento (UE) 2016/679 do Parlamento Europeu e do Conselho, de 27 de abril de 2016.</w:t>
        <w:br/>
        <w:br/>
        <w:t>A presente proposta, que se encontra acompanhada dos documentos necessários, incluindo a análise de impacto e o parecer jurídico, foi elaborada em colaboração com a Comissão Nacional de Proteção de Dados e diversos organismos da administração pública, garantindo assim uma abordagem integrada e fundamentada.</w:t>
        <w:br/>
        <w:br/>
        <w:t>O processo de elaboração da proposta inclui as seguintes etapas:</w:t>
        <w:br/>
        <w:br/>
        <w:t>1. **Elaboração do Projeto de Lei**: O projeto foi redigido com a participação de especialistas na área jurídica e em proteção de dados, e foi objeto de discussão em reuniões com representantes de entidades públicas e privadas.</w:t>
        <w:br/>
        <w:br/>
        <w:t>2. **Consulta Pública**: Foi realizada uma consulta pública, permitindo a recolha de contributos da sociedade civil, que foram devidamente considerados na versão final do projeto.</w:t>
        <w:br/>
        <w:br/>
        <w:t>3. **Apreciação Jurídica**: O projeto foi submetido à verificação jurídica por parte do serviço competente, que validou a conformidade do texto com a legislação nacional e comunitária.</w:t>
        <w:br/>
        <w:br/>
        <w:t>4. **Discussão e Votação**: Após a apresentação do projeto na Assembleia da República, será agendada a discussão em plenário, seguida da votação.</w:t>
        <w:br/>
        <w:br/>
        <w:t>5. **Promulgação**: Após aprovação, o diploma será promulgado pelo Senhor Presidente da República e publicado em Diário da República, entrando em vigor na data estabelecida.</w:t>
        <w:br/>
        <w:br/>
        <w:t>DESPACHO:</w:t>
        <w:br/>
        <w:br/>
        <w:t>Face ao exposto, solicita-se a inclusão da presente proposta de lei na ordem do dia da próxima sessão plenária da Assembleia da República, para que possa ser discutida e, se entendido, aprovada.</w:t>
        <w:br/>
        <w:br/>
        <w:t>Lisboa, 15 de Novembro de 2023</w:t>
        <w:br/>
        <w:br/>
        <w:t>Assinatura:</w:t>
        <w:br/>
        <w:t>______________________________________</w:t>
        <w:br/>
        <w:t>Dr. João Silva</w:t>
        <w:br/>
        <w:t>Diretor-Geral da Legislação</w:t>
        <w:br/>
        <w:t>Ministério da Justiça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