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#201</w:t>
      </w:r>
    </w:p>
    <w:p>
      <w:r>
        <w:t>**GOVERNO DA REPÚBLICA**</w:t>
        <w:br/>
        <w:br/>
        <w:t xml:space="preserve">**MINISTÉRIO DA ADMINISTRAÇÃO INTERNA**  </w:t>
        <w:br/>
        <w:t xml:space="preserve">**DIREÇÃO-GERAL DA ADMINISTRAÇÃO E DO TERRITÓRIO**  </w:t>
        <w:br/>
        <w:t>**DEPARTAMENTO DE REGULAÇÃO E NORMATIVA**</w:t>
        <w:br/>
        <w:br/>
        <w:t>---</w:t>
        <w:br/>
        <w:br/>
        <w:t xml:space="preserve">**DE**: Direção-Geral da Administração e do Território  </w:t>
        <w:br/>
        <w:t xml:space="preserve">**ASSUNTO**: Projeto de Regulamento sobre a Organização e Funcionamento dos Serviços de Emergência Municipal  </w:t>
        <w:br/>
        <w:t xml:space="preserve">**DATA**: 15 de Outubro de 2023  </w:t>
        <w:br/>
        <w:br/>
        <w:t>---</w:t>
        <w:br/>
        <w:br/>
        <w:t>**INFORMAÇÃO**:</w:t>
        <w:br/>
        <w:br/>
        <w:t>No âmbito das competências atribuídas ao Ministério da Administração Interna, e em conformidade com a Lei n.º 123/2023, que estabelece o regime jurídico dos serviços de emergência, foi elaborado o presente projeto de regulamento, que visa definir as normas de organização e funcionamento dos serviços de emergência em todo o território nacional.</w:t>
        <w:br/>
        <w:br/>
        <w:t>O projeto de regulamento foi desenvolvido com a colaboração das entidades competentes, tendo sido realizado um estudo prévio para identificar as necessidades e adequações necessárias à boa execução da lei. O documento contempla, entre outros aspetos, a estrutura organizativa, os procedimentos operacionais e as responsabilidades dos intervenientes.</w:t>
        <w:br/>
        <w:br/>
        <w:t>A verificação jurídica do projeto foi realizada pelo Departamento de Assessoria Jurídica deste Ministério, tendo sido atestada a conformidade do mesmo com a legislação em vigor.</w:t>
        <w:br/>
        <w:br/>
        <w:t>O presente regulamento, após aprovação pelos órgãos competentes, será publicamente divulgado através do Diário da República, de forma a garantir a transparência e o conhecimento por parte da sociedade civil.</w:t>
        <w:br/>
        <w:br/>
        <w:t>---</w:t>
        <w:br/>
        <w:br/>
        <w:t>**DESPACHO**:</w:t>
        <w:br/>
        <w:br/>
        <w:t>Considerando a relevância do regulamento para a melhoria dos serviços de emergência no país, determino que o projeto seja submetido à apreciação do Conselho de Ministros na próxima reunião agendada para o dia 30 de Outubro de 2023.</w:t>
        <w:br/>
        <w:br/>
        <w:t>Após a aprovação, deverá ser assegurada a publicação e a divulgação do presente regulamento, assim como a implementação das medidas necessárias à sua execução.</w:t>
        <w:br/>
        <w:br/>
        <w:t>---</w:t>
        <w:br/>
        <w:br/>
        <w:t>**FIM DO DOCUMENTO**</w:t>
        <w:br/>
        <w:br/>
        <w:t xml:space="preserve">**Assinatura**  </w:t>
        <w:br/>
        <w:t xml:space="preserve">____________________________  </w:t>
        <w:br/>
        <w:t xml:space="preserve">[Nome do Responsável]  </w:t>
        <w:br/>
        <w:t xml:space="preserve">Diretor-Geral da Administração e do Território  </w:t>
        <w:br/>
        <w:t>Ministério da Administração Interna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