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#207</w:t>
      </w:r>
    </w:p>
    <w:p>
      <w:r>
        <w:t xml:space="preserve">**GOVERNO MUNICIPAL DE EXEMPLO**  </w:t>
        <w:br/>
        <w:t xml:space="preserve">**DIREÇÃO DE ADMINISTRAÇÃO PÚBLICA**  </w:t>
        <w:br/>
        <w:t xml:space="preserve">**DEPARTAMENTO DE GESTÃO DOCUMENTAL**  </w:t>
        <w:br/>
        <w:br/>
        <w:t xml:space="preserve">**Nº 045/2023**  </w:t>
        <w:br/>
        <w:br/>
        <w:t xml:space="preserve">**ASSUNTO:** Aprovação do Projeto de Regulamento Interno do Centro Cultural Municipal  </w:t>
        <w:br/>
        <w:br/>
        <w:t xml:space="preserve">**DATA:** 15 de outubro de 2023  </w:t>
        <w:br/>
        <w:br/>
        <w:t xml:space="preserve">**INFORMAÇÃO:**  </w:t>
        <w:br/>
        <w:t xml:space="preserve">No âmbito da reestruturação do Centro Cultural Municipal de Exemplo, foi elaborado um Projeto de Regulamento Interno, visando assegurar o adequado funcionamento das atividades culturais, artísticas e educacionais promovidas por esta entidade pública. O referido projeto foi discutido em reunião realizada no dia 10 de outubro de 2023, com a participação de representantes das diversas áreas envolvidas, bem como de membros da comunidade local.  </w:t>
        <w:br/>
        <w:br/>
        <w:t xml:space="preserve">Após análise minuciosa do conteúdo do projeto, que inclui disposições sobre a organização interna, os direitos e deveres dos colaboradores, bem como as normas de utilização dos espaços, conclui-se que o documento atende às necessidades e exigências legais pertinentes à gestão cultural municipal.  </w:t>
        <w:br/>
        <w:br/>
        <w:t xml:space="preserve">**DESPACHO:**  </w:t>
        <w:br/>
        <w:t xml:space="preserve">Considerando a importância do regulamento para a promoção e organização das atividades do Centro Cultural Municipal, e tendo em vista a necessidade de normatização das práticas internas, determino a aprovação do Projeto de Regulamento Interno, conforme proposta apresentada.  </w:t>
        <w:br/>
        <w:br/>
        <w:t xml:space="preserve">Solicito que seja providenciada a publicação do regulamento no Diário Oficial do Município, bem como a sua divulgação nos canais de comunicação da entidade, a fim de garantir amplo conhecimento por parte da população e dos colaboradores do Centro Cultural.  </w:t>
        <w:br/>
        <w:br/>
        <w:t xml:space="preserve">Encaminhe-se cópia do presente despacho ao Gabinete do Prefeito, ao Departamento de Comunicação e ao Centro Cultural Municipal, para os devidos fins.  </w:t>
        <w:br/>
        <w:br/>
        <w:t xml:space="preserve">**ASSINATURA:**  </w:t>
        <w:br/>
        <w:t xml:space="preserve">_____________________________  </w:t>
        <w:br/>
        <w:t xml:space="preserve">[Nome do Responsável]  </w:t>
        <w:br/>
        <w:t xml:space="preserve">[Cargo do Responsável]  </w:t>
        <w:br/>
        <w:t xml:space="preserve">Governo Municipal de Exemplo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