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#212</w:t>
      </w:r>
    </w:p>
    <w:p>
      <w:r>
        <w:t>**GOVERNO DA REPÚBLICA**</w:t>
        <w:br/>
        <w:br/>
        <w:t xml:space="preserve">**DE:** Secretaria-Geral da Assembleia da República  </w:t>
        <w:br/>
        <w:t xml:space="preserve">**ASSUNTO:** Proposta de Lei n.º 123/2023 - Regulamentação do Teletrabalho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disposto no artigo 103.º do Regimento da Assembleia da República, e na sequência da apreciação da Proposta de Lei n.º 123/2023, que visa estabelecer um regime jurídico para a regulamentação do teletrabalho, a Comissão de Trabalho, Segurança Social e Administração Pública elaborou o seguinte parecer.</w:t>
        <w:br/>
        <w:br/>
        <w:t xml:space="preserve">A proposta em apreço foi apresentada pelo Grupo Parlamentar do Partido Verde e visa promover a flexibilidade laboral e a conciliação entre a vida profissional e pessoal, tendo em vista a modernização das relações de trabalho em Portugal. </w:t>
        <w:br/>
        <w:br/>
        <w:t>Após análise das disposições constantes na proposta, constatou-se que:</w:t>
        <w:br/>
        <w:br/>
        <w:t>1. **Justificação**: A proposta responde à necessidade crescente de adaptar os modelos de trabalho às novas realidades sociais e tecnológicas, especialmente após os desafios impostos pela pandemia da COVID-19.</w:t>
        <w:br/>
        <w:t xml:space="preserve">  </w:t>
        <w:br/>
        <w:t>2. **Impacto Social**: A regulamentação do teletrabalho pode beneficiar a igualdade de género, ao facilitar a conciliação entre a vida familiar e profissional, e contribuir para a redução da pegada ecológica, através da diminuição das deslocações.</w:t>
        <w:br/>
        <w:br/>
        <w:t>3. **Consulta Pública**: A proposta foi objeto de consulta pública, tendo sido recebidas 120 contribuições, das quais 85% manifestaram apoio à iniciativa, considerando-a oportuna e necessária.</w:t>
        <w:br/>
        <w:br/>
        <w:t>4. **Alterações Propostas**: A Comissão recomenda a inclusão de mecanismos de supervisão e fiscalização, bem como a definição clara das responsabilidades patronais e dos direitos dos trabalhadores, a fim de garantir um equilíbrio justo entre as partes.</w:t>
        <w:br/>
        <w:br/>
        <w:t>5. **Conclusão**: A Comissão de Trabalho, Segurança Social e Administração Pública considera que a Proposta de Lei n.º 123/2023 está bem fundamentada e responde de forma adequada às necessidades atuais do mercado de trabalho, pelo que recomenda a sua aprovação em plenário.</w:t>
        <w:br/>
        <w:br/>
        <w:t xml:space="preserve">**DESPACHO**  </w:t>
        <w:br/>
        <w:br/>
        <w:t xml:space="preserve">Face ao exposto, determino que a Proposta de Lei n.º 123/2023 seja agendada para discussão em sessão plenária, a realizar-se no dia 30 de outubro de 2023.  </w:t>
        <w:br/>
        <w:br/>
        <w:t>Para efeitos de comunicação, notifique-se o Grupo Parlamentar do Partido Verde e proceda-se à divulgação do presente despacho junto das demais entidades interessadas.</w:t>
        <w:br/>
        <w:br/>
        <w:t xml:space="preserve">Lisboa, 15 de outubro de 2023.  </w:t>
        <w:br/>
        <w:br/>
        <w:t xml:space="preserve">**O SECRETÁRIO-GERAL**  </w:t>
        <w:br/>
        <w:t xml:space="preserve">[Assinatura]  </w:t>
        <w:br/>
        <w:t xml:space="preserve">João Silva  </w:t>
        <w:br/>
        <w:br/>
        <w:t xml:space="preserve">---  </w:t>
        <w:br/>
        <w:br/>
        <w:t xml:space="preserve">**CÓPIA CERTIFICADA**  </w:t>
        <w:br/>
        <w:t xml:space="preserve">Para os devidos efeitos.  </w:t>
        <w:br/>
        <w:t xml:space="preserve">Lisboa, 15 de outubro de 2023.  </w:t>
        <w:br/>
        <w:t xml:space="preserve">[Carimbo da Secretaria-Geral]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