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#214</w:t>
      </w:r>
    </w:p>
    <w:p>
      <w:r>
        <w:t xml:space="preserve">**GOVERNO DO MUNICÍPIO DE EXEMPLO**  </w:t>
        <w:br/>
        <w:t xml:space="preserve">**DEPARTAMENTO DE EDUCAÇÃO**  </w:t>
        <w:br/>
        <w:t xml:space="preserve">**Rua da Educação, nº 123**  </w:t>
        <w:br/>
        <w:t xml:space="preserve">**1234-567 Exemplo**  </w:t>
        <w:br/>
        <w:t xml:space="preserve">**Tel: 123 456 789 | Email: educacao@exemplo.gov.pt**  </w:t>
        <w:br/>
        <w:br/>
        <w:t>---</w:t>
        <w:br/>
        <w:br/>
        <w:t xml:space="preserve">**DATA:** 15 de Outubro de 2023  </w:t>
        <w:br/>
        <w:br/>
        <w:t xml:space="preserve">**ASSUNTO:** Análise e Aprovação de Candidaturas ao Programa de Apoio ao 2º Ciclo de Ensino  </w:t>
        <w:br/>
        <w:br/>
        <w:t xml:space="preserve">**INFORMAÇÃO:**  </w:t>
        <w:br/>
        <w:br/>
        <w:t xml:space="preserve">No âmbito do Programa Municipal de Apoio ao 2º Ciclo de Ensino, este departamento recebeu, até à data presente, um total de 150 candidaturas de instituições educacionais e associações de pais com vista à promoção de atividades pedagógicas e de enriquecimento curricular.  </w:t>
        <w:br/>
        <w:br/>
        <w:t xml:space="preserve">As candidaturas foram analisadas segundo os critérios estabelecidos no regulamento do programa, que incluem a pertinência das atividades propostas, a adequação ao público-alvo, o impacto social e educativo, bem como a viabilidade financeira das iniciativas.  </w:t>
        <w:br/>
        <w:br/>
        <w:t xml:space="preserve">Após a avaliação detalhada, foram selecionadas as seguintes candidaturas para apoio financeiro:  </w:t>
        <w:br/>
        <w:br/>
        <w:t xml:space="preserve">1. **Escola Básica de Exemplo**: Proposta de "Oficina de Ciências" - 5.000,00€  </w:t>
        <w:br/>
        <w:t xml:space="preserve">2. **Associação de Pais da Escola Secundária de Exemplo**: Proposta de "Clube de Leitura" - 4.000,00€  </w:t>
        <w:br/>
        <w:t xml:space="preserve">3. **Centro de Atividades de Tempos Livres de Exemplo**: Proposta de "Atividades de Artesanato" - 3.500,00€  </w:t>
        <w:br/>
        <w:t xml:space="preserve">4. **Escola Primária de Exemplo**: Proposta de "Jardim das Descobertas" - 6.000,00€  </w:t>
        <w:br/>
        <w:br/>
        <w:t>O total de apoio financeiro a atribuir ascende a 18.500,00€. Todas as instituições selecionadas foram previamente notificadas da aceitação das suas propostas e devem seguir as orientações para a implementação das atividades, conforme estipulado no regulamento do programa.</w:t>
        <w:br/>
        <w:br/>
        <w:t xml:space="preserve">**DESPACHO:**  </w:t>
        <w:br/>
        <w:br/>
        <w:t>Face à análise realizada e ao parecer favorável da Comissão de Avaliação, determino a aprovação das candidaturas referidas, bem como a alocação do montante necessário. Solicito ao Departamento Financeiro que promova a transferência dos valores aprovados às respetivas instituições no prazo de 30 dias após a assinatura do contrato de apoio.</w:t>
        <w:br/>
        <w:br/>
        <w:t>Exorto as instituições beneficiárias a apresentarem relatórios de execução das atividades no final de cada trimestre, conforme previsto nas normas do programa.</w:t>
        <w:br/>
        <w:br/>
        <w:t xml:space="preserve">Sem mais,  </w:t>
        <w:br/>
        <w:br/>
        <w:t xml:space="preserve">**Atenciosamente,**  </w:t>
        <w:br/>
        <w:br/>
        <w:t xml:space="preserve">_____________________________________  </w:t>
        <w:br/>
        <w:t xml:space="preserve">**Dr. João Silva**  </w:t>
        <w:br/>
        <w:t xml:space="preserve">**Diretor do Departamento de Educação**  </w:t>
        <w:br/>
        <w:t xml:space="preserve">**Governo do Município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