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#215</w:t>
      </w:r>
    </w:p>
    <w:p>
      <w:r>
        <w:t xml:space="preserve">**GOVERNO DA REPÚBLICA**  </w:t>
        <w:br/>
        <w:t xml:space="preserve">**MINISTÉRIO DA ECONOMIA E DA TRANSIÇÃO DIGITAL**  </w:t>
        <w:br/>
        <w:t xml:space="preserve">**DIREÇÃO-GERAL DE NORMATIVA E QUALIDADE**  </w:t>
        <w:br/>
        <w:br/>
        <w:t xml:space="preserve">**DE:** Direção-Geral de Normativa e Qualidade  </w:t>
        <w:br/>
        <w:t xml:space="preserve">**ASSUNTO:** Elaboração da Norma Técnica N.º 2023/NT-01 sobre “Requisitos de Segurança em Instalações Elétricas Residenciais”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>Considerando a crescente necessidade de assegurar a segurança nas instalações elétricas residenciais e a importância da uniformização de procedimentos que garantam a proteção de vidas e bens, esta Direção-Geral propõe a elaboração da Norma Técnica N.º 2023/NT-01, que estabelece requisitos técnicos e de segurança para a instalação elétrica em habitações.</w:t>
        <w:br/>
        <w:br/>
        <w:t xml:space="preserve">**1. OBJETIVO**  </w:t>
        <w:br/>
        <w:t>O objetivo da norma é proporcionar diretrizes claras e concisas que possam ser adotadas por profissionais da área elétrica, engenheiros e técnicos envolvidos na instalação e manutenção de sistemas elétricos em residências, garantindo que todas as instalações cumpram com os padrões de segurança exigidos.</w:t>
        <w:br/>
        <w:br/>
        <w:t xml:space="preserve">**2. DESENVOLVIMENTO**  </w:t>
        <w:br/>
        <w:t>Para a formalização da norma, será realizada a seguinte sequência de ações:</w:t>
        <w:br/>
        <w:br/>
        <w:t>- **Identificação da Necessidade:** Levantamento estatístico de ocorrências de acidentes elétricos em residências nos últimos 5 anos, com análise dos dados para fundamentar a necessidade de regulamentação.</w:t>
        <w:br/>
        <w:t xml:space="preserve">  </w:t>
        <w:br/>
        <w:t>- **Elaboração de Pareceres Técnicos:** Consulta a especialistas da área elétrica e segurança, elaboração de pareceres que servirão de base para a redação da norma.</w:t>
        <w:br/>
        <w:t xml:space="preserve">  </w:t>
        <w:br/>
        <w:t>- **Redação do Documento Normativo:** Desenvolvimento da norma técnica, incluindo introdução, definições, requisitos técnicos, métodos de ensaio e recomendações.</w:t>
        <w:br/>
        <w:br/>
        <w:t>- **Consulta Pública:** Promoção de uma consulta nacional, onde profissionais da área, associações setoriais e cidadãos poderão enviar sugestões e comentários ao texto da norma.</w:t>
        <w:br/>
        <w:br/>
        <w:t>- **Análise dos Contributos Recebidos:** Avaliação de todas as sugestões recebidas durante a consulta pública, com a elaboração de um relatório que sintetizará os principais contributos.</w:t>
        <w:br/>
        <w:br/>
        <w:t>- **Redação Final:** Com base nas análises, proceder-se-á à redação final do documento normativo, que será submetido à aprovação da Direção-Geral.</w:t>
        <w:br/>
        <w:br/>
        <w:t xml:space="preserve">**3. PUBLICAÇÃO**  </w:t>
        <w:br/>
        <w:t>Após a aprovação, a norma será enviada para publicação no Diário da República e divulgada em plataformas digitais, assegurando ampla publicitação e acessibilidade ao documento.</w:t>
        <w:br/>
        <w:br/>
        <w:t xml:space="preserve">**DESPACHO**  </w:t>
        <w:br/>
        <w:t>Determino que a equipa técnica da Direção-Geral inicie imediatamente os trabalhos para a elaboração da Norma Técnica N.º 2023/NT-01, conforme os passos descritos, com um prazo de 90 dias para a conclusão da consulta pública. Todos os colaboradores deverão envidar esforços para garantir a eficiência e a qualidade no desenvolvimento deste importante documento normativo.</w:t>
        <w:br/>
        <w:br/>
        <w:t>**Aprovo e determino.**</w:t>
        <w:br/>
        <w:br/>
        <w:t xml:space="preserve">**O DIRETOR-GERAL**  </w:t>
        <w:br/>
        <w:t xml:space="preserve">[Assinatura]  </w:t>
        <w:br/>
        <w:t xml:space="preserve">**[Nome do Diretor-Geral]**  </w:t>
        <w:br/>
        <w:t xml:space="preserve">**[Cargo do Diretor-Geral]**  </w:t>
        <w:br/>
        <w:br/>
        <w:t xml:space="preserve">--- </w:t>
        <w:br/>
        <w:br/>
        <w:t xml:space="preserve">**ANEXOS:**  </w:t>
        <w:br/>
        <w:t xml:space="preserve">1. Levantamento Estatístico de Acidentes Elétricos (2018-2023)  </w:t>
        <w:br/>
        <w:t xml:space="preserve">2. Lista de Especialistas Consultados  </w:t>
        <w:br/>
        <w:t xml:space="preserve">3. Cronograma de Atividades para Elaboração da Norma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