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#217</w:t>
      </w:r>
    </w:p>
    <w:p>
      <w:r>
        <w:t xml:space="preserve">**GOVERNO DA REPÚBLICA PORTUGUESA**  </w:t>
        <w:br/>
        <w:t xml:space="preserve">**MINISTÉRIO DOS NEGÓCIOS ESTRANGEIROS**  </w:t>
        <w:br/>
        <w:t xml:space="preserve">**SECRETARIA DE ESTADO DOS ASSUNTOS EUROPEUS**  </w:t>
        <w:br/>
        <w:br/>
        <w:t xml:space="preserve">**DE:** Ministério dos Negócios Estrangeiros  </w:t>
        <w:br/>
        <w:t xml:space="preserve">**ASSUNTO:** Aprovação e Comunicação da Convenção Internacional sobre a Diversidade Biológica  </w:t>
        <w:br/>
        <w:t xml:space="preserve">**DATA:** 15 de Outubro de 2023  </w:t>
        <w:br/>
        <w:br/>
        <w:t>---</w:t>
        <w:br/>
        <w:br/>
        <w:t>**INFORMAÇÃO**</w:t>
        <w:br/>
        <w:br/>
        <w:t>Nos termos do artigo 7.º da Lei n.º 6/2005, de 29 de Abril, que estabelece o regime jurídico da celebração de convenções internacionais, e na sequência da manifestação de interesse por parte da União Europeia em ratificar a Convenção Internacional sobre a Diversidade Biológica, comunica-se que:</w:t>
        <w:br/>
        <w:br/>
        <w:t>1. **Necessidade de Vinculação**: Considerando a importância da proteção da biodiversidade e dos ecossistemas para o desenvolvimento sustentável, o Estado Português manifesta a sua vontade de se vincular à referida Convenção, reconhecendo os compromissos internacionais que dela advêm.</w:t>
        <w:br/>
        <w:br/>
        <w:t>2. **Parecer do Ministério dos Negócios Estrangeiros**: O MNE emitiu parecer favorável à ratificação da Convenção, conforme documento anexo, onde se sublinha a relevância da participação de Portugal nos esforços globais para a conservação da biodiversidade.</w:t>
        <w:br/>
        <w:br/>
        <w:t>3. **Aprovação Parlamentar**: A proposta de ratificação da Convenção foi submetida à Assembleia da República, tendo sido aprovada por resolução em sessão plenária no dia 12 de Outubro de 2023, conforme Registo n.º 2023/356.</w:t>
        <w:br/>
        <w:br/>
        <w:t>4. **Ratificação Presidencial**: O Senhor Presidente da República ratificou a Convenção em 14 de Outubro de 2023, conforme Decreto n.º 123/2023, que se anexa a este comunicado.</w:t>
        <w:br/>
        <w:br/>
        <w:t>5. **Comunicação do Aviso de Depósito**: O presente aviso de depósito do instrumento de ratificação será enviado à Organização das Nações Unidas, conforme estipulado no Artigo 36.º da Convenção, e será publicado em Diário da República.</w:t>
        <w:br/>
        <w:br/>
        <w:t>6. **Publicação**: A ratificação será oficialmente publicada no Diário da República, como parte do processo de vinculação do Estado Português à Convenção Internacional sobre a Diversidade Biológica.</w:t>
        <w:br/>
        <w:br/>
        <w:t>---</w:t>
        <w:br/>
        <w:br/>
        <w:t>**DESPACHO**</w:t>
        <w:br/>
        <w:br/>
        <w:t>Face ao exposto, determina-se que todos os serviços competentes procedam às diligências necessárias para a formalização do depósito do instrumento de ratificação junto da Secretaria Geral da ONU e garantam a publicação no Diário da República, conforme o estipulado.</w:t>
        <w:br/>
        <w:br/>
        <w:t xml:space="preserve">**Lisboa, 15 de Outubro de 2023**  </w:t>
        <w:br/>
        <w:t xml:space="preserve">**O Secretário de Estado dos Assuntos Europeus**  </w:t>
        <w:br/>
        <w:t xml:space="preserve">**[Assinatura]**  </w:t>
        <w:br/>
        <w:t xml:space="preserve">**[Nome do Secretário de Estado]**  </w:t>
        <w:br/>
        <w:t xml:space="preserve">**[Cargo]**  </w:t>
        <w:br/>
        <w:br/>
        <w:t>---</w:t>
        <w:br/>
        <w:br/>
        <w:t xml:space="preserve">**ANEXOS:**  </w:t>
        <w:br/>
        <w:t xml:space="preserve">1. Parecer do MNE sobre a Convenção Internacional sobre a Diversidade Biológica.  </w:t>
        <w:br/>
        <w:t xml:space="preserve">2. Resolução da Assembleia da República n.º 2023/356.  </w:t>
        <w:br/>
        <w:t>3. Decreto n.º 123/2023 de Ratificação.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