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#223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**PARA:** Assembleia da República  </w:t>
        <w:br/>
        <w:t xml:space="preserve">**ASSUNTO:** Aprovação da Convenção sobre a Proteção dos Direitos de Todos os Trabalhadores Migrantes e Membros das suas Famílias  </w:t>
        <w:br/>
        <w:t xml:space="preserve">**DATA:** 25 de Outubro de 2023  </w:t>
        <w:br/>
        <w:br/>
        <w:t>---</w:t>
        <w:br/>
        <w:br/>
        <w:t xml:space="preserve">**INFORMAÇÃO**  </w:t>
        <w:br/>
        <w:br/>
        <w:t xml:space="preserve">No âmbito da política externa do Estado Português e em consonância com os compromissos internacionais assumidos, foi submetido à consideração do Ministério dos Negócios Estrangeiros o pedido de aprovação da Convenção sobre a Proteção dos Direitos de Todos os Trabalhadores Migrantes e Membros das suas Famílias, adotada em Nova Iorque, a 18 de Dezembro de 1990.  </w:t>
        <w:br/>
        <w:br/>
        <w:t xml:space="preserve">A referida convenção visa garantir a proteção dos direitos dos trabalhadores migrantes e dos seus familiares, promovendo a sua integração e bem-estar nos países de acolhimento. A adesão a este instrumento internacional reveste-se de particular importância, não apenas para a defesa dos direitos humanos, mas também para a promoção da igualdade e da justiça social, elementos fundamentais da política externa do nosso país.  </w:t>
        <w:br/>
        <w:br/>
        <w:t xml:space="preserve">**PARECER DO MINISTÉRIO DOS NEGÓCIOS ESTRANGEIROS**  </w:t>
        <w:br/>
        <w:br/>
        <w:t xml:space="preserve">Após análise detalhada do texto da convenção e das implicações legais e sociais da sua ratificação, este Ministério emite o seguinte parecer:  </w:t>
        <w:br/>
        <w:br/>
        <w:t xml:space="preserve">1. **Conformidade Legal**: O conteúdo da convenção está em consonância com a legislação nacional em matéria de direitos humanos e direitos laborais, não sendo identificadas incompatibilidades que possam inviabilizar a sua ratificação.  </w:t>
        <w:br/>
        <w:t xml:space="preserve">2. **Impacto Social**: A adesão à convenção contribui para o fortalecimento da proteção dos direitos dos trabalhadores migrantes, refletindo os valores de solidariedade e respeito pela dignidade humana que o Estado Português defende.  </w:t>
        <w:br/>
        <w:t xml:space="preserve">3. **Compromisso Internacional**: A ratificação da convenção reforçará o compromisso de Portugal com os tratados internacionais em matéria de direitos humanos e poderá servir de exemplo para outros países na promoção de políticas inclusivas.  </w:t>
        <w:br/>
        <w:br/>
        <w:t xml:space="preserve">**DESPACHO**  </w:t>
        <w:br/>
        <w:br/>
        <w:t xml:space="preserve">Face ao exposto, e considerando a relevância da Convenção sobre a Proteção dos Direitos de Todos os Trabalhadores Migrantes e Membros das suas Famílias, determina-se:  </w:t>
        <w:br/>
        <w:br/>
        <w:t xml:space="preserve">1. A aprovação da convenção e o seu encaminhamento para a Assembleia da República para discussão e votação.  </w:t>
        <w:br/>
        <w:t xml:space="preserve">2. A elaboração de um projeto de resolução que formalize a aprovação da convenção por parte da Assembleia, seguido da ratificação presidencial.  </w:t>
        <w:br/>
        <w:t xml:space="preserve">3. A comunicação do presente despacho à Assembleia da República e ao Presidente da República após a sua aprovação.  </w:t>
        <w:br/>
        <w:br/>
        <w:t xml:space="preserve">**NOTA FINAL**  </w:t>
        <w:br/>
        <w:br/>
        <w:t>Após a ratificação, será efetuado o depósito do instrumento de ratificação junto das Nações Unidas, conforme estipulado no artigo 87 da convenção, e será promovida a sua publicação em Diário da República, assegurando assim a plena eficácia e implementação do referido instrumento internacional no ordenamento jurídico português.</w:t>
        <w:br/>
        <w:br/>
        <w:t>---</w:t>
        <w:br/>
        <w:br/>
        <w:t xml:space="preserve">**Assinatura:**  </w:t>
        <w:br/>
        <w:t xml:space="preserve">[Nome do responsável]  </w:t>
        <w:br/>
        <w:t xml:space="preserve">[Cargo]  </w:t>
        <w:br/>
        <w:t xml:space="preserve">Direcção-Geral dos Assuntos Internacionais  </w:t>
        <w:br/>
        <w:t xml:space="preserve">Ministério dos Negócios Estrangeiros  </w:t>
        <w:br/>
        <w:t xml:space="preserve">Lisboa, Portugal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