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#228</w:t>
      </w:r>
    </w:p>
    <w:p>
      <w:r>
        <w:t xml:space="preserve">**GOVERNO MUNICIPAL DE EXEMPLO**  </w:t>
        <w:br/>
        <w:t xml:space="preserve">**DEPARTAMENTO DE ADMINISTRAÇÃO E GESTÃO PÚBLICA**  </w:t>
        <w:br/>
        <w:t xml:space="preserve">**NÚMERO DO DOCUMENTO:** 2023/ADM/00123  </w:t>
        <w:br/>
        <w:t xml:space="preserve">**DATA:** 15 de Outubro de 2023  </w:t>
        <w:br/>
        <w:br/>
        <w:t>**ASSUNTO:** Solicitação de Informação sobre a Realização de Obras Públicas</w:t>
        <w:br/>
        <w:br/>
        <w:t xml:space="preserve">**INFORMAÇÃO:**  </w:t>
        <w:br/>
        <w:t>No âmbito da política de transparência e acesso à informação, o Departamento de Administração e Gestão Pública recebeu, no dia 10 de Outubro de 2023, uma solicitação formal de informação, proveniente da Associação de Moradores do Bairro Central, referente à realização de obras públicas programadas para o ano de 2024. A solicitação foi protocolada sob o número 2023/AMBC/0456.</w:t>
        <w:br/>
        <w:br/>
        <w:t xml:space="preserve">A Associação requer detalhes sobre as seguintes questões:  </w:t>
        <w:br/>
        <w:t>1. Lista das obras públicas previstas para o próximo ano, incluindo localização e objetivos.</w:t>
        <w:br/>
        <w:t>2. Orçamento estimado para cada uma das obras.</w:t>
        <w:br/>
        <w:t>3. Cronograma de execução das mesmas.</w:t>
        <w:br/>
        <w:t>4. Informações sobre a participação da comunidade no processo de planejamento das obras.</w:t>
        <w:br/>
        <w:br/>
        <w:t xml:space="preserve">**ANÁLISE:**  </w:t>
        <w:br/>
        <w:t>Considerando a relevância da solicitação para o interesse público e a necessidade de garantir a transparência nas ações do governo municipal, este Departamento procederá à coleta das informações requeridas junto aos setores competentes, nomeadamente o Departamento de Obras e o Departamento Financeiro, para a elaboração de uma resposta adequada e fundamentada.</w:t>
        <w:br/>
        <w:br/>
        <w:t xml:space="preserve">**DESPACHO:**  </w:t>
        <w:br/>
        <w:t>Determino que o Departamento de Administração e Gestão Pública, em conjunto com os Departamentos de Obras e Financeiro, elabore um relatório completo contendo as informações solicitadas, a ser enviado à Associação de Moradores do Bairro Central até o dia 30 de Outubro de 2023. A resposta deverá ser formalizada por meio de ofício, garantindo o cumprimento da legislação vigente acerca do direito à informação.</w:t>
        <w:br/>
        <w:br/>
        <w:t xml:space="preserve">**RESPONSÁVEL:**  </w:t>
        <w:br/>
        <w:t xml:space="preserve">[Nome do Responsável]  </w:t>
        <w:br/>
        <w:t xml:space="preserve">Diretor do Departamento de Administração e Gestão Pública  </w:t>
        <w:br/>
        <w:br/>
        <w:t xml:space="preserve">**ANEXOS:**  </w:t>
        <w:br/>
        <w:t xml:space="preserve">- Protocolo de Solicitação da Associação de Moradores do Bairro Central (Doc. nº 2023/AMBC/0456)  </w:t>
        <w:br/>
        <w:t xml:space="preserve">- Regulamento Municipal de Acesso à Informação  </w:t>
        <w:br/>
        <w:br/>
        <w:t xml:space="preserve">**CÓPIAS:**  </w:t>
        <w:br/>
        <w:t xml:space="preserve">- Arquivo  </w:t>
        <w:br/>
        <w:t xml:space="preserve">- Departamento de Obras  </w:t>
        <w:br/>
        <w:t xml:space="preserve">- Departamento Financeiro  </w:t>
        <w:br/>
        <w:t xml:space="preserve">- Associação de Moradores do Bairro Central  </w:t>
        <w:br/>
        <w:br/>
        <w:t>---</w:t>
        <w:br/>
        <w:br/>
        <w:t xml:space="preserve">**FIM DO DOCUMENTO**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