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#229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t xml:space="preserve">**DEPARTAMENTO DE PARECERES E CONSULTA**  </w:t>
        <w:br/>
        <w:br/>
        <w:t xml:space="preserve">**Data:** 15 de Outubro de 2023  </w:t>
        <w:br/>
        <w:t xml:space="preserve">**Número do Processo:** 2023/PA-456  </w:t>
        <w:br/>
        <w:t xml:space="preserve">**Assunto:** Pedido de Parecer Técnico-Jurídico sobre a Interpretação da Lei n.º 18/2023  </w:t>
        <w:br/>
        <w:br/>
        <w:t>---</w:t>
        <w:br/>
        <w:br/>
        <w:t xml:space="preserve">**À**  </w:t>
        <w:br/>
        <w:t xml:space="preserve">**Exma. Senhora Doutora Maria dos Santos**  </w:t>
        <w:br/>
        <w:t xml:space="preserve">**Diretora da Comissão Nacional de Proteção de Dados**  </w:t>
        <w:br/>
        <w:t xml:space="preserve">**Rua da Transparência, n.º 123**  </w:t>
        <w:br/>
        <w:t xml:space="preserve">**Lisboa**  </w:t>
        <w:br/>
        <w:br/>
        <w:t>---</w:t>
        <w:br/>
        <w:br/>
        <w:t xml:space="preserve">**INFORMAÇÃO**  </w:t>
        <w:br/>
        <w:br/>
        <w:t>Na sequência do pedido formulado por V. Exa., datado de 1 de Outubro de 2023, sobre a interpretação da Lei n.º 18/2023, que estabelece o regime jurídico da proteção de dados pessoais, a Direção-Geral dos Assuntos Jurídicos apresenta o seguinte parecer técnico-jurídico:</w:t>
        <w:br/>
        <w:br/>
        <w:t xml:space="preserve">1. **Contexto**  </w:t>
        <w:br/>
        <w:t>O pedido de parecer surge na sequência de dúvidas levantadas por diversas entidades reguladoras sobre a aplicação da Lei n.º 18/2023, particularmente no que se refere às suas disposições sobre a transferência de dados pessoais para fora do território nacional.</w:t>
        <w:br/>
        <w:br/>
        <w:t xml:space="preserve">2. **Análise Jurídica**  </w:t>
        <w:br/>
        <w:t>A Lei n.º 18/2023 estabelece, no seu artigo 23.º, que a transferência de dados pessoais para países terceiros só é permitida se o país destinatário assegurar um nível de proteção adequado. A Comissão Nacional de Proteção de Dados deve emitir parecer prévio sobre a adequação desse nível de proteção.</w:t>
        <w:br/>
        <w:br/>
        <w:t xml:space="preserve">3. **Conclusões**  </w:t>
        <w:br/>
        <w:t>Após análise dos normativos aplicáveis e considerando a jurisprudência do Tribunal de Justiça da União Europeia, conclui-se que a avaliação da adequação deve ser feita com base em critérios objetivos, incluindo a legislação do país terceiro, a existência de mecanismos de recurso para os titulares de dados e a supervisão de entidades independentes.</w:t>
        <w:br/>
        <w:br/>
        <w:t xml:space="preserve">4. **Recomendações**  </w:t>
        <w:br/>
        <w:t>Sugere-se que a Comissão Nacional de Proteção de Dados crie um guia orientador para as entidades que pretendem realizar transferências de dados pessoais, esclarecendo os procedimentos a seguir e os critérios a considerar para a avaliação da adequação.</w:t>
        <w:br/>
        <w:br/>
        <w:t>---</w:t>
        <w:br/>
        <w:br/>
        <w:t xml:space="preserve">**DESPACHO**  </w:t>
        <w:br/>
        <w:br/>
        <w:t>Considerando a relevância da interpretação solicitada e a importância da uniformização de critérios na aplicação da Lei n.º 18/2023, este parecer deverá ser utilizado como base para a elaboração de orientações que visem garantir a proteção dos dados pessoais em conformidade com a legislação vigente.</w:t>
        <w:br/>
        <w:br/>
        <w:t xml:space="preserve">**Lisboa, 15 de Outubro de 2023**  </w:t>
        <w:br/>
        <w:br/>
        <w:t xml:space="preserve">**Assinatura:**  </w:t>
        <w:br/>
        <w:t xml:space="preserve">[Assinatura Digital]  </w:t>
        <w:br/>
        <w:t xml:space="preserve">**Dr. Pedro Alves**  </w:t>
        <w:br/>
        <w:t xml:space="preserve">**Diretor-Geral**  </w:t>
        <w:br/>
        <w:t xml:space="preserve">**Direção-Geral dos Assuntos Jurídicos**  </w:t>
        <w:br/>
        <w:br/>
        <w:t xml:space="preserve">---  </w:t>
        <w:br/>
        <w:br/>
        <w:t>**Nota:** Este parecer é vinculativo para a Comissão Nacional de Proteção de Dados e deve ser respeitado por todas as entidades em questão. Em caso de dúvida, recomenda-se a consulta ao Departamento de Pareceres e Consultas.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