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</w:t>
      </w:r>
    </w:p>
    <w:p>
      <w:r>
        <w:t>**GOVERNO DA REPÚBLICA**</w:t>
        <w:br/>
        <w:br/>
        <w:t xml:space="preserve">**DE:** Secretaria de Estado da Justiça  </w:t>
        <w:br/>
        <w:t xml:space="preserve">**ASSUNTO:** Proposta de Alteração à Lei nº 123/2020 sobre a Proteção de Dados Pessoais  </w:t>
        <w:br/>
        <w:t xml:space="preserve">**DATA:** 12 de Março de 2023  </w:t>
        <w:br/>
        <w:br/>
        <w:t>---</w:t>
        <w:br/>
        <w:br/>
        <w:t>**INFORMAÇÃO:**</w:t>
        <w:br/>
        <w:br/>
        <w:t>Nos termos do disposto na Lei nº 123/2020, que estabelece o regime jurídico da proteção de dados pessoais e respeitando as diretrizes do Regulamento Geral sobre a Proteção de Dados (RGPD), a Secretaria de Estado da Justiça propõe a revisão de certos artigos da referida lei, com o intuito de promover uma maior clareza e eficácia na aplicação das normas que regulam o tratamento de dados pessoais.</w:t>
        <w:br/>
        <w:br/>
        <w:t>A proposta de alteração visa, nomeadamente:</w:t>
        <w:br/>
        <w:br/>
        <w:t>1. **Reforçar os direitos dos titulares dos dados**: Introduzir mecanismos que assegurem uma maior transparência no tratamento de dados pessoais, incluindo a facilitação do exercício dos direitos de acesso, retificação e apagamento.</w:t>
        <w:br/>
        <w:br/>
        <w:t>2. **Aprimorar as obrigações dos responsáveis pelo tratamento**: Esclarecer as responsabilidades dos operadores de dados, incluindo a necessidade de implementação de medidas de segurança adequadas e a realização de avaliações de impacto.</w:t>
        <w:br/>
        <w:br/>
        <w:t>3. **Atualizar as sanções aplicáveis**: Revisar a tabela de sanções administrativas, de modo a assegurar que as penalizações sejam proporcionais à gravidade das infrações cometidas.</w:t>
        <w:br/>
        <w:br/>
        <w:t>A proposta foi discutida em reunião da Comissão Nacional de Proteção de Dados (CNPD) realizada em 5 de março de 2023, onde foram coletadas sugestões que foram integradas ao texto da proposta.</w:t>
        <w:br/>
        <w:br/>
        <w:t>---</w:t>
        <w:br/>
        <w:br/>
        <w:t>**DESPACHO:**</w:t>
        <w:br/>
        <w:br/>
        <w:t>Considerando a relevância das alterações propostas e a necessidade de assegurar uma proteção eficaz dos dados pessoais dos cidadãos, determino que a proposta de alteração à Lei nº 123/2020 seja submetida à apreciação do Conselho de Ministros na próxima reunião agendada para o dia 25 de março de 2023.</w:t>
        <w:br/>
        <w:br/>
        <w:t>Além disso, solicito que sejam iniciados os trâmites necessários para a consulta pública, com vista a garantir a participação da sociedade civil no processo legislativo.</w:t>
        <w:br/>
        <w:br/>
        <w:t>**Atenciosamente,**</w:t>
        <w:br/>
        <w:br/>
        <w:t>[Assinatura Digital]</w:t>
        <w:br/>
        <w:br/>
        <w:t xml:space="preserve">**João da Silva**  </w:t>
        <w:br/>
        <w:t xml:space="preserve">Secretário de Estado da Justiça  </w:t>
        <w:br/>
        <w:t xml:space="preserve">Governo da República  </w:t>
        <w:br/>
        <w:t xml:space="preserve">[Contacto: joao.silva@governo.pt]  </w:t>
        <w:br/>
        <w:t xml:space="preserve">[Tel.: 123 456 789]  </w:t>
        <w:br/>
        <w:br/>
        <w:t>---</w:t>
        <w:br/>
        <w:br/>
        <w:t xml:space="preserve">**ANEXOS:**  </w:t>
        <w:br/>
        <w:t xml:space="preserve">1. Proposta de Alteração à Lei nº 123/2020  </w:t>
        <w:br/>
        <w:t xml:space="preserve">2. Minuta da Ata da Reunião da CNPD (5 de março de 2023)  </w:t>
        <w:br/>
        <w:t xml:space="preserve">3. Documento de Consulta Pública </w:t>
        <w:br/>
        <w:br/>
        <w:t xml:space="preserve">**CÓDIGO DE REGISTO:** 100.10.01 – 01  </w:t>
        <w:br/>
        <w:t>**CLASSIFICAÇÃO:** Confidencial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