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#258</w:t>
      </w:r>
    </w:p>
    <w:p>
      <w:r>
        <w:t xml:space="preserve">**DE:** Direção de Finanças  </w:t>
        <w:br/>
        <w:t xml:space="preserve">**ASSUNTO:** Emissão de Notas de Débito  </w:t>
        <w:br/>
        <w:t xml:space="preserve">**DATA:** 15 de Novembro de 2023  </w:t>
        <w:br/>
        <w:br/>
        <w:t>---</w:t>
        <w:br/>
        <w:br/>
        <w:t>**INFORMAÇÃO:**</w:t>
        <w:br/>
        <w:br/>
        <w:t>No âmbito das atividades de fiscalização e controlo financeiro, informamos que foi identificada a necessidade de regularização de valores em dívida referentes a serviços prestados pela Câmara Municipal de São Pedro. Após análise detalhada, constatou-se que diversas entidades e particulares não efetuaram o pagamento de taxas de licenciamento e serviços administrativos, conforme estipulado na legislação em vigor.</w:t>
        <w:br/>
        <w:br/>
        <w:t>**DETALHES DOS VALORES EM DÍVIDA:**</w:t>
        <w:br/>
        <w:br/>
        <w:t xml:space="preserve">1. **Entidade:** Empresa XYZ, Lda.  </w:t>
        <w:br/>
        <w:t xml:space="preserve">   **Serviço:** Licenciamento de obras  </w:t>
        <w:br/>
        <w:t xml:space="preserve">   **Valor em dívida:** €2.500,00  </w:t>
        <w:br/>
        <w:t xml:space="preserve">   **Data de vencimento:** 30 de Junho de 2023</w:t>
        <w:br/>
        <w:br/>
        <w:t xml:space="preserve">2. **Entidade:** João da Silva  </w:t>
        <w:br/>
        <w:t xml:space="preserve">   **Serviço:** Taxa de ocupação de espaço público  </w:t>
        <w:br/>
        <w:t xml:space="preserve">   **Valor em dívida:** €750,00  </w:t>
        <w:br/>
        <w:t xml:space="preserve">   **Data de vencimento:** 15 de Outubro de 2023</w:t>
        <w:br/>
        <w:br/>
        <w:t xml:space="preserve">3. **Entidade:** Associação Cultural ABC  </w:t>
        <w:br/>
        <w:t xml:space="preserve">   **Serviço:** Taxa de eventos  </w:t>
        <w:br/>
        <w:t xml:space="preserve">   **Valor em dívida:** €1.200,00  </w:t>
        <w:br/>
        <w:t xml:space="preserve">   **Data de vencimento:** 5 de Novembro de 2023</w:t>
        <w:br/>
        <w:br/>
        <w:t>Os valores acima mencionados foram apurados através do sistema de gestão financeira da Câmara Municipal e estão sujeitos a atualização de juros de mora, conforme estipulado no Código de Procedimento e de Processo Tributário.</w:t>
        <w:br/>
        <w:br/>
        <w:t>**DESPACHO:**</w:t>
        <w:br/>
        <w:br/>
        <w:t>Face ao exposto, determina-se a emissão das notas de débito correspondentes aos valores em dívida, com a devida notificação às partes interessadas. As notas de débito deverão ser expedidas até ao dia 20 de Novembro de 2023, com cópia para o Departamento Jurídico para eventual ação de cobrança, caso os montantes não sejam regularizados nos prazos estabelecidos.</w:t>
        <w:br/>
        <w:br/>
        <w:t>Além disso, recomenda-se a atualização dos procedimentos de comunicação com os devedores, a fim de garantir que todos os cidadãos e entidades sejam devidamente informados sobre as suas obrigações financeiras para com a Câmara Municipal.</w:t>
        <w:br/>
        <w:br/>
        <w:t xml:space="preserve">**Para constar,**  </w:t>
        <w:br/>
        <w:t>São Pedro, 15 de Novembro de 2023.</w:t>
        <w:br/>
        <w:br/>
        <w:t xml:space="preserve">**[Assinatura]**  </w:t>
        <w:br/>
        <w:t xml:space="preserve">Diretor de Finanças  </w:t>
        <w:br/>
        <w:t xml:space="preserve">Câmara Municipal de São Pedro  </w:t>
        <w:br/>
        <w:t xml:space="preserve">[Carimbo da Câmara Municipal]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