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#262</w:t>
      </w:r>
    </w:p>
    <w:p>
      <w:r>
        <w:t xml:space="preserve">**GOVERNO MUNICIPAL DE EXEMPLO**  </w:t>
        <w:br/>
        <w:t xml:space="preserve">**SECRETARIA DE ADMINISTRAÇÃO**  </w:t>
        <w:br/>
        <w:t xml:space="preserve">**DEPARTAMENTO DE RECURSOS HUMANOS**  </w:t>
        <w:br/>
        <w:br/>
        <w:t xml:space="preserve">**À**  </w:t>
        <w:br/>
        <w:t xml:space="preserve">**Diretoria de Gestão de Pessoal**  </w:t>
        <w:br/>
        <w:t xml:space="preserve">**Assunto:** Solicitação de Informações sobre a Atualização do Cadastro de Servidores Públicos  </w:t>
        <w:br/>
        <w:t xml:space="preserve">**Data:** 15 de março de 2023  </w:t>
        <w:br/>
        <w:br/>
        <w:t>---</w:t>
        <w:br/>
        <w:br/>
        <w:t xml:space="preserve">**INFORMAÇÃO**  </w:t>
        <w:br/>
        <w:br/>
        <w:t>Em cumprimento à Resolução nº 45/2022, que estabelece diretrizes para a atualização e manutenção do cadastro de servidores públicos municipais, vimos, por meio deste, solicitar informações detalhadas acerca da situação cadastral dos servidores lotados nesta Secretaria de Administração.</w:t>
        <w:br/>
        <w:br/>
        <w:t>Considerando a necessidade de garantir a integridade e a transparência dos dados, é imprescindível que a Diretoria de Gestão de Pessoal forneça as seguintes informações:</w:t>
        <w:br/>
        <w:br/>
        <w:t>1. **Número total de servidores ativos** no cadastro atualizado até a presente data.</w:t>
        <w:br/>
        <w:t>2. **Identificação de servidores com pendências**, especificando a natureza das irregularidades (documentação incompleta, falta de atualização de dados, etc.).</w:t>
        <w:br/>
        <w:t>3. **Relatório de servidores fora do exercício** e as medidas adotadas para regularização das suas situações.</w:t>
        <w:br/>
        <w:t>4. **Informações sobre os prazos estabelecidos** para a conclusão da atualização cadastral e as ações previstas para o cumprimento das normas regulamentadoras.</w:t>
        <w:br/>
        <w:br/>
        <w:t>A coleta e análise dessas informações são fundamentais para assegurar a correta gestão dos recursos humanos desta Secretaria, bem como para atender às exigências legais e administrativas que regem a administração pública municipal.</w:t>
        <w:br/>
        <w:br/>
        <w:t xml:space="preserve">**DESPACHO**  </w:t>
        <w:br/>
        <w:br/>
        <w:t>Solicite-se que as informações sejam enviadas até o dia 31 de março de 2023, a fim de que possamos realizar uma avaliação precisa e tomar as medidas necessárias para a adequação do cadastro conforme as normativas vigentes.</w:t>
        <w:br/>
        <w:br/>
        <w:t>Atenciosamente,</w:t>
        <w:br/>
        <w:br/>
        <w:t xml:space="preserve">_____________________  </w:t>
        <w:br/>
        <w:t xml:space="preserve">**Nome do Responsável**  </w:t>
        <w:br/>
        <w:t xml:space="preserve">**Cargo: Coordenador do Departamento de Recursos Humanos**  </w:t>
        <w:br/>
        <w:t xml:space="preserve">**Governo Municipal de Exemplo**  </w:t>
        <w:br/>
        <w:t xml:space="preserve">**Telefone: (00) 1234-5678**  </w:t>
        <w:br/>
        <w:t xml:space="preserve">**E-mail: rh@exemplo.gov.br**  </w:t>
        <w:br/>
        <w:br/>
        <w:t>---</w:t>
        <w:br/>
        <w:br/>
        <w:t>**ANEXO:** Resolução nº 45/2022 - Diretrizes para Atualização do Cadastro de Servidores Públicos.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