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#269</w:t>
      </w:r>
    </w:p>
    <w:p>
      <w:r>
        <w:t xml:space="preserve">**MINISTÉRIO DA INFRAESTRUTURA E HABITAÇÃO**  </w:t>
        <w:br/>
        <w:t xml:space="preserve">**DIREÇÃO-GERAL DE NORMATIVAS TÉCNICAS**  </w:t>
        <w:br/>
        <w:t xml:space="preserve">**AVENIDA DA DESCOBERTA, N.º 45, 1000-123 LISBOA**  </w:t>
        <w:br/>
        <w:t xml:space="preserve">**TEL: 21 123 45 67 | EMAIL: dgnormativas@infraestrutura.gov.pt**  </w:t>
        <w:br/>
        <w:br/>
        <w:t>---</w:t>
        <w:br/>
        <w:br/>
        <w:t xml:space="preserve">**DE:** Direção-Geral de Normativas Técnicas  </w:t>
        <w:br/>
        <w:t xml:space="preserve">**A:** Todos os Serviços e Entidades Subordinadas  </w:t>
        <w:br/>
        <w:t xml:space="preserve">**ASSUNTO:** Elaboração da Norma Técnica N.º 2023/NT-15 sobre Sinalização Rodoviária  </w:t>
        <w:br/>
        <w:t xml:space="preserve">**DATA:** 15 de Outubro de 2023  </w:t>
        <w:br/>
        <w:br/>
        <w:t>---</w:t>
        <w:br/>
        <w:br/>
        <w:t>**INFORMAÇÃO:**</w:t>
        <w:br/>
        <w:br/>
        <w:t>Considerando a crescente necessidade de uniformização dos padrões de sinalização rodoviária a nível nacional, e em consonância com as diretrizes do Código da Estrada e normas europeias aplicáveis, foi identificada a necessidade de elaboração da Norma Técnica N.º 2023/NT-15, que estabelece os requisitos para a sinalização rodoviária vertical e horizontal.</w:t>
        <w:br/>
        <w:br/>
        <w:t>**1. JUSTIFICAÇÃO DA NORMA TÉCNICA:**</w:t>
        <w:br/>
        <w:br/>
        <w:t>A norma visa garantir a segurança e a fluidez do trânsito, minimizando os riscos de acidentes rodoviários e promovendo a clareza na comunicação visual. A falta de uma norma unificada tem gerado divergências nas práticas de sinalização, comprometendo a eficácia das medidas de segurança rodoviária.</w:t>
        <w:br/>
        <w:br/>
        <w:t>**2. PROCESSO DE ELABORAÇÃO:**</w:t>
        <w:br/>
        <w:br/>
        <w:t>O processo de elaboração da norma será conduzido em várias etapas, conforme descrito abaixo:</w:t>
        <w:br/>
        <w:br/>
        <w:t>- **2.1 Diagnóstico:** Realização de um levantamento das práticas atuais de sinalização rodoviária, com a participação de entidades reguladoras e especialistas na área.</w:t>
        <w:br/>
        <w:t xml:space="preserve">  </w:t>
        <w:br/>
        <w:t>- **2.2 Redação do Documento:** Após o diagnóstico inicial, será elaborada a proposta da norma técnica, que incluirá definições, requisitos e recomendações sobre a sinalização rodoviária, abrangendo tanto a sinalização vertical como a horizontal.</w:t>
        <w:br/>
        <w:br/>
        <w:t>- **2.3 Consulta Pública:** A proposta será submetida a consulta pública, permitindo a participação de todas as partes interessadas, incluindo cidadãos, associações de condutores, e entidades governamentais.</w:t>
        <w:br/>
        <w:br/>
        <w:t>- **2.4 Análise dos Contributos:** Serão analisadas todas as contribuições recebidas durante a consulta pública, com o objetivo de integrar sugestões pertinentes à versão final da norma.</w:t>
        <w:br/>
        <w:br/>
        <w:t>- **2.5 Aprovação e Publicação:** A norma final será submetida à aprovação do Ministério da Infraestrutura e Habitação e, posteriormente, publicada em Diário da República.</w:t>
        <w:br/>
        <w:br/>
        <w:t>**3. PRAZOS:**</w:t>
        <w:br/>
        <w:br/>
        <w:t>- O diagnóstico inicial deverá ser concluído até 30 de Novembro de 2023.</w:t>
        <w:br/>
        <w:t>- A redação da proposta da norma técnica deverá estar finalizada até 15 de Janeiro de 2024.</w:t>
        <w:br/>
        <w:t>- A consulta pública será realizada entre 1 de Fevereiro e 15 de Março de 2024.</w:t>
        <w:br/>
        <w:t>- A norma final deverá ser aprovada até 30 de Abril de 2024.</w:t>
        <w:br/>
        <w:br/>
        <w:t>**DESPACHO:**</w:t>
        <w:br/>
        <w:br/>
        <w:t>Solicita-se a todos os serviços e entidades subordinadas que colaborem ativamente na divulgação deste processo e na recolha de informações relevantes para a elaboração da Norma Técnica N.º 2023/NT-15. A participação de todos é fundamental para o sucesso deste projeto, que visa a melhoria da segurança rodoviária em nosso país.</w:t>
        <w:br/>
        <w:br/>
        <w:t>Atentamente,</w:t>
        <w:br/>
        <w:br/>
        <w:t xml:space="preserve">**(Assinatura)**  </w:t>
        <w:br/>
        <w:t xml:space="preserve">**João Silva**  </w:t>
        <w:br/>
        <w:t xml:space="preserve">**Diretor-Geral de Normativas Técnicas**  </w:t>
        <w:br/>
        <w:t xml:space="preserve">**Ministério da Infraestrutura e Habitação**  </w:t>
        <w:br/>
        <w:t xml:space="preserve">**Data: 15 de Outubro de 2023**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