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#288</w:t>
      </w:r>
    </w:p>
    <w:p>
      <w:r>
        <w:t xml:space="preserve">**GOVERNO DA REPÚBLICA**  </w:t>
        <w:br/>
        <w:t xml:space="preserve">**MINISTÉRIO DA JUSTIÇA**  </w:t>
        <w:br/>
        <w:t xml:space="preserve">**DIREÇÃO-GERAL DA POLÍTICA JURÍDICA**  </w:t>
        <w:br/>
        <w:br/>
        <w:t xml:space="preserve">**DE:** Direção-Geral da Política Jurídica  </w:t>
        <w:br/>
        <w:t xml:space="preserve">**PARA:** [Nome do Requerente]  </w:t>
        <w:br/>
        <w:t xml:space="preserve">**ASSUNTO:** Parecer Técnico-Jurídico sobre a Interpretação do Decreto-Lei n.º 123/2023  </w:t>
        <w:br/>
        <w:t xml:space="preserve">**DATA:** 15 de Novembro de 2023  </w:t>
        <w:br/>
        <w:br/>
        <w:t>---</w:t>
        <w:br/>
        <w:br/>
        <w:t xml:space="preserve">**INFORMAÇÃO**  </w:t>
        <w:br/>
        <w:br/>
        <w:t>Na sequência do pedido apresentado por [Nome do Requerente], datado de 01 de Novembro de 2023, relativo à interpretação do Decreto-Lei n.º 123/2023, a Direção-Geral da Política Jurídica procede à emissão do presente parecer, tendo em consideração os seguintes pontos:</w:t>
        <w:br/>
        <w:br/>
        <w:t xml:space="preserve">1. **Contexto Legal e Normativo**  </w:t>
        <w:br/>
        <w:t xml:space="preserve">   O Decreto-Lei n.º 123/2023 estabelece o regime jurídico da proteção de dados pessoais no contexto da atividade pública e privada, visando garantir a conformidade com o Regulamento (UE) 2016/679, do Parlamento Europeu e do Conselho, de 27 de abril de 2016.</w:t>
        <w:br/>
        <w:br/>
        <w:t xml:space="preserve">2. **Pedido de Interpretação**  </w:t>
        <w:br/>
        <w:t xml:space="preserve">   O requerente solicita esclarecimentos sobre a aplicação do artigo 7.º do referido Decreto-Lei, que versa sobre as condições de licitude do tratamento de dados pessoais, em particular no que se refere à base legal do consentimento e à sua revogação.</w:t>
        <w:br/>
        <w:br/>
        <w:t xml:space="preserve">3. **Análise Jurídica**  </w:t>
        <w:br/>
        <w:t xml:space="preserve">   A análise do normativo em questão revela que o consentimento é uma das bases legais para o tratamento de dados pessoais, conforme descrito no artigo 6.º do Regulamento (UE) 2016/679. Importa ressaltar que o consentimento deve ser livre, específico, informado e inequívoco. Assim, a revogação do consentimento, quando solicitada, deve ser igualmente fácil de realizar, não devendo o requerente ser penalizado por tal ato.</w:t>
        <w:br/>
        <w:br/>
        <w:t xml:space="preserve">   Adicionalmente, o artigo 7.º, n.º 3 do Decreto-Lei n.º 123/2023 estabelece que, caso o tratamento dos dados pessoais não se baseie no consentimento, deve haver uma fundamentação jurídica que justifique essa ação, conforme previsto nas alíneas do mesmo artigo.</w:t>
        <w:br/>
        <w:br/>
        <w:t xml:space="preserve">4. **Conclusão**  </w:t>
        <w:br/>
        <w:t xml:space="preserve">   Em face do exposto, conclui-se que o requerente tem o direito de revogar o seu consentimento para o tratamento de dados pessoais a qualquer momento, sem que isso comprometa a legalidade do tratamento realizado com base no consentimento antes da revogação. Recomenda-se, ainda, que as entidades públicas e privadas estabeleçam mecanismos claros e acessíveis para a revogação do consentimento.</w:t>
        <w:br/>
        <w:br/>
        <w:t xml:space="preserve">**DESPACHO**  </w:t>
        <w:br/>
        <w:br/>
        <w:t xml:space="preserve">O presente parecer é emitido sem prejuízo da interpretação e aplicação das normas em casos concretos, devendo ser considerado no âmbito das ações de conformidade com a legislação em vigor.  </w:t>
        <w:br/>
        <w:br/>
        <w:t xml:space="preserve">Para efeitos de cumprimento, o presente parecer será enviado ao requerente e arquivado nos processos da Direção-Geral da Política Jurídica.  </w:t>
        <w:br/>
        <w:br/>
        <w:t xml:space="preserve">**ASSINATURA**  </w:t>
        <w:br/>
        <w:br/>
        <w:t xml:space="preserve">[Nome do Responsável]  </w:t>
        <w:br/>
        <w:t xml:space="preserve">[Cargo]  </w:t>
        <w:br/>
        <w:t xml:space="preserve">Direção-Geral da Política Jurídica  </w:t>
        <w:br/>
        <w:t xml:space="preserve">Governo da República  </w:t>
        <w:br/>
        <w:br/>
        <w:t xml:space="preserve">---  </w:t>
        <w:br/>
        <w:br/>
        <w:t xml:space="preserve">**Notas**  </w:t>
        <w:br/>
        <w:t>Este parecer tem caráter vinculativo apenas para o requerente e deve ser utilizado exclusivamente para fins de esclarecimento sobre a interpretação do Decreto-Lei n.º 123/2023.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