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#295</w:t>
      </w:r>
    </w:p>
    <w:p>
      <w:r>
        <w:t xml:space="preserve">**GOVERNO DA CIDADE DE EXEMPLO**  </w:t>
        <w:br/>
        <w:t xml:space="preserve">**SECRETARIA MUNICIPAL DE ADMINISTRAÇÃO**  </w:t>
        <w:br/>
        <w:t xml:space="preserve">**DEPARTAMENTO DE RECURSOS HUMANOS**  </w:t>
        <w:br/>
        <w:br/>
        <w:t xml:space="preserve">**Processo nº:** 0123/2023  </w:t>
        <w:br/>
        <w:t xml:space="preserve">**DATA:** 15 de outubro de 2023  </w:t>
        <w:br/>
        <w:br/>
        <w:t xml:space="preserve">**ASSUNTO:** Aprovação do Plano de Formação Continuada dos Servidores Públicos  </w:t>
        <w:br/>
        <w:br/>
        <w:t xml:space="preserve">**INFORMAÇÃO:**  </w:t>
        <w:br/>
        <w:br/>
        <w:t>Considerando a necessidade de aprimoramento contínuo das competências dos servidores públicos municipais, e em conformidade com a Lei Municipal nº 4567/2022, que estabelece diretrizes para a capacitação de servidores, apresentamos para apreciação o Plano de Formação Continuada para o ano de 2024.</w:t>
        <w:br/>
        <w:br/>
        <w:t>O referido plano contém as seguintes diretrizes:</w:t>
        <w:br/>
        <w:br/>
        <w:t xml:space="preserve">1. **Objetivos:**  </w:t>
        <w:br/>
        <w:t xml:space="preserve">   a. Promover o desenvolvimento de habilidades e competências essenciais para a melhoria da qualidade dos serviços prestados à população;  </w:t>
        <w:br/>
        <w:t xml:space="preserve">   b. Fomentar a atualização dos servidores acerca das legislações vigentes e das melhores práticas administrativas;  </w:t>
        <w:br/>
        <w:t xml:space="preserve">   c. Estimular a troca de experiências entre os servidores através de workshops e seminários.</w:t>
        <w:br/>
        <w:br/>
        <w:t xml:space="preserve">2. **Conteúdos Programáticos:**  </w:t>
        <w:br/>
        <w:t xml:space="preserve">   a. Gestão de pessoas e liderança;  </w:t>
        <w:br/>
        <w:t xml:space="preserve">   b. Atendimento ao público e mediação de conflitos;  </w:t>
        <w:br/>
        <w:t xml:space="preserve">   c. Legislação trabalhista e direitos dos servidores;  </w:t>
        <w:br/>
        <w:t xml:space="preserve">   d. Inovações tecnológicas aplicadas à administração pública.</w:t>
        <w:br/>
        <w:br/>
        <w:t xml:space="preserve">3. **Metodologia:**  </w:t>
        <w:br/>
        <w:t xml:space="preserve">   O plano prevê a realização de cursos presenciais e online, com a participação de especialistas nas áreas abordadas. Serão utilizados métodos interativos, como estudos de caso e dinâmicas de grupo.</w:t>
        <w:br/>
        <w:br/>
        <w:t xml:space="preserve">4. **Cronograma:**  </w:t>
        <w:br/>
        <w:t xml:space="preserve">   O cronograma de atividades será trimestral, iniciando em janeiro de 2024 e finalizando em dezembro de 2024, com avaliações periódicas para aferição da eficácia do plano.</w:t>
        <w:br/>
        <w:br/>
        <w:t xml:space="preserve">5. **Orçamento:**  </w:t>
        <w:br/>
        <w:t xml:space="preserve">   O custo total previsto para a execução do plano é de R$ 50.000,00 (cinquenta mil reais), que será custeado pela dotação orçamentária da Secretaria Municipal de Administração.</w:t>
        <w:br/>
        <w:br/>
        <w:t xml:space="preserve">**DESPACHO:**  </w:t>
        <w:br/>
        <w:br/>
        <w:t>Após análise do Plano de Formação Continuada dos Servidores Públicos, e considerando a relevância das ações propostas para o desenvolvimento das competências dos servidores, encaminho para aprovação do Excelentíssimo Senhor Prefeito Municipal.</w:t>
        <w:br/>
        <w:br/>
        <w:t xml:space="preserve">Atenciosamente,  </w:t>
        <w:br/>
        <w:br/>
        <w:t xml:space="preserve">**[Nome do Responsável]**  </w:t>
        <w:br/>
        <w:t xml:space="preserve">**Diretor do Departamento de Recursos Humanos**  </w:t>
        <w:br/>
        <w:t xml:space="preserve">**GOVERNO DA CIDADE DE EXEMPLO**  </w:t>
        <w:br/>
        <w:t xml:space="preserve">**Assinatura**: _____________________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