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#323</w:t>
      </w:r>
    </w:p>
    <w:p>
      <w:r>
        <w:t xml:space="preserve">**GOVERNO DA REPÚBLICA**  </w:t>
        <w:br/>
        <w:t xml:space="preserve">**MINISTÉRIO DA JUSTIÇA**  </w:t>
        <w:br/>
        <w:t xml:space="preserve">**DIRECÇÃO-GERAL DA POLÍTICA DE JUSTIÇA**  </w:t>
        <w:br/>
        <w:br/>
        <w:t xml:space="preserve">**DE**: Direcção-Geral da Política de Justiça  </w:t>
        <w:br/>
        <w:t xml:space="preserve">**ASSUNTO**: Aprovação do Regulamento de Acesso aos Registos Públicos  </w:t>
        <w:br/>
        <w:t xml:space="preserve">**DATA**: 05 de Outubro de 2023  </w:t>
        <w:br/>
        <w:br/>
        <w:t xml:space="preserve">**INFORMAÇÃO**:  </w:t>
        <w:br/>
        <w:br/>
        <w:t>No âmbito da implementação da Lei n.º 45/2023, de 12 de Julho, que estabelece o regime jurídico do acesso aos registos públicos, a Direcção-Geral da Política de Justiça elaborou o projeto de Regulamento de Acesso aos Registos Públicos, com o objetivo de definir as normas e procedimentos necessários para assegurar o acesso à informação constante dos registos, garantindo a transparência e a proteção dos dados pessoais.</w:t>
        <w:br/>
        <w:br/>
        <w:t>O projeto foi sujeito a uma fase de consulta pública entre os dias 15 de Agosto e 15 de Setembro de 2023, tendo recebido contributos de diversas entidades, incluindo organizações da sociedade civil, académicos e representantes de associações profissionais. Após análise dos pareceres recebidos, foram introduzidas alterações ao texto inicial, que visam melhorar a clareza e a eficácia do regulamento.</w:t>
        <w:br/>
        <w:br/>
        <w:t>O regulamento, tal como revisto, inclui disposições sobre:</w:t>
        <w:br/>
        <w:br/>
        <w:t>1. **Âmbito de Aplicação**: Esclarece quais os registos públicos abrangidos, incluindo registos prediais, de pessoas coletivas e de pessoas singulares.</w:t>
        <w:br/>
        <w:t xml:space="preserve">   </w:t>
        <w:br/>
        <w:t>2. **Modalidades de Acesso**: Define os diferentes modos de acesso à informação, incluindo o acesso presencial e o acesso digital, bem como os requisitos necessários para cada modalidade.</w:t>
        <w:br/>
        <w:br/>
        <w:t>3. **Proteção de Dados**: Estabelece as medidas de proteção de dados pessoais, conforme a legislação em vigor, assegurando que o acesso à informação não comprometa a privacidade dos cidadãos.</w:t>
        <w:br/>
        <w:br/>
        <w:t>4. **Procedimentos de Reclamação**: Cria mecanismos para a apresentação de reclamações e recursos em caso de indeferimento de pedidos de acesso.</w:t>
        <w:br/>
        <w:br/>
        <w:t xml:space="preserve">**DESPACHO**:  </w:t>
        <w:br/>
        <w:br/>
        <w:t>Face ao exposto e após verificação jurídica, considera-se que o projeto de Regulamento de Acesso aos Registos Públicos está em conformidade com a legislação aplicável e em consonância com os princípios de boa administração pública. Assim, determina-se:</w:t>
        <w:br/>
        <w:br/>
        <w:t>1. A aprovação do Regulamento de Acesso aos Registos Públicos, na sua versão final, que se junta ao presente despacho como Anexo I.</w:t>
        <w:br/>
        <w:br/>
        <w:t>2. A publicação do referido regulamento em Diário da República, com efeitos a partir de 1 de Novembro de 2023.</w:t>
        <w:br/>
        <w:br/>
        <w:t>3. A comunicação da presente decisão às entidades competentes para assegurar a implementação eficaz do regulamento aprovado.</w:t>
        <w:br/>
        <w:br/>
        <w:t xml:space="preserve">Lisboa, 5 de Outubro de 2023  </w:t>
        <w:br/>
        <w:br/>
        <w:t xml:space="preserve">**O DIRETOR-GERAL**  </w:t>
        <w:br/>
        <w:t xml:space="preserve">[Assinatura]  </w:t>
        <w:br/>
        <w:t xml:space="preserve">**Dr. Manuel Silva**  </w:t>
        <w:br/>
        <w:t xml:space="preserve">**Diretor-Geral da Política de Justiça**  </w:t>
        <w:br/>
        <w:br/>
        <w:t>**ANEXO I**: Regulamento de Acesso aos Registos Públicos.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