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#328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ADMINISTRAÇÃO**  </w:t>
        <w:br/>
        <w:br/>
        <w:t xml:space="preserve">**DE:** Direção-Geral da Administração  </w:t>
        <w:br/>
        <w:t xml:space="preserve">**ASSUNTO:** Instruções para a Aplicação da Lei n.º 123/2023, de 10 de Abril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implementação da Lei n.º 123/2023, que estabelece o regime jurídico da proteção de dados pessoais, e considerando a necessidade de uma interpretação uniforme e adequada desta norma, a Direção-Geral da Administração, através da presente comunicação, emite as seguintes instruções para a sua aplicação.</w:t>
        <w:br/>
        <w:br/>
        <w:t xml:space="preserve">1. **Objetivo**  </w:t>
        <w:br/>
        <w:t xml:space="preserve">   O objetivo desta comunicação é assegurar que todos os órgãos e agentes da administração pública estejam devidamente informados sobre as obrigações e direitos estabelecidos na referida legislação, promovendo uma interpretação e aplicação coerente e eficaz.</w:t>
        <w:br/>
        <w:br/>
        <w:t xml:space="preserve">2. **Instruções Gerais**  </w:t>
        <w:br/>
        <w:t xml:space="preserve">   a) Todos os setores devem realizar um levantamento das suas práticas atuais em relação ao tratamento de dados pessoais, identificando eventuais inconformidades com a nova lei.  </w:t>
        <w:br/>
        <w:t xml:space="preserve">   b) Cada departamento deverá designar um responsável pela implementação das medidas necessárias para a conformidade com a Lei n.º 123/2023.  </w:t>
        <w:br/>
        <w:t xml:space="preserve">   c) É imperativo que sejam realizados treinamentos periódicos para sensibilizar os colaboradores sobre a importância da proteção de dados e os direitos dos titulares.  </w:t>
        <w:br/>
        <w:t xml:space="preserve">   d) As entidades devem garantir que os processos de tratamento de dados pessoais sejam documentados e que exista um registo das atividades de tratamento, conforme estipulado na lei.</w:t>
        <w:br/>
        <w:br/>
        <w:t xml:space="preserve">3. **Esquemas Sintetizadores**  </w:t>
        <w:br/>
        <w:t xml:space="preserve">   Para facilitar a compreensão e a aplicação das normas, foram elaborados esquemas sintetizadores que detalham o fluxo de responsabilidade no tratamento de dados e os direitos dos titulares. Estes documentos encontram-se anexados a esta circular e devem ser amplamente divulgados nos setores competentes.</w:t>
        <w:br/>
        <w:br/>
        <w:t xml:space="preserve">4. **Orientações Práticas**  </w:t>
        <w:br/>
        <w:t xml:space="preserve">   a) Em caso de dúvida sobre a interpretação de alguma disposição da Lei n.º 123/2023, recomenda-se a consulta ao serviço jurídico da entidade.  </w:t>
        <w:br/>
        <w:t xml:space="preserve">   b) Exemplos de boas práticas em matéria de proteção de dados devem ser compartilhados entre as entidades, de modo a fomentar um ambiente de aprendizagem contínua.</w:t>
        <w:br/>
        <w:br/>
        <w:t xml:space="preserve">**DESPACHO**  </w:t>
        <w:br/>
        <w:br/>
        <w:t>Determino a imediata divulgação das presentes instruções a todos os órgãos e agentes da administração pública com vista a garantir a correta aplicação da Lei n.º 123/2023. Agradeço a colaboração de todos na implementação destas orientações, que visam não apenas a conformidade legal, mas também a promoção de uma cultura de proteção de dados pessoais no serviço público.</w:t>
        <w:br/>
        <w:br/>
        <w:t xml:space="preserve">**Assinatura**  </w:t>
        <w:br/>
        <w:t xml:space="preserve">__________________________  </w:t>
        <w:br/>
        <w:t xml:space="preserve">[Nome do Diretor]  </w:t>
        <w:br/>
        <w:t xml:space="preserve">Diretor-Geral da Administração  </w:t>
        <w:br/>
        <w:t xml:space="preserve">Ministério da Justiça  </w:t>
        <w:br/>
        <w:br/>
        <w:t xml:space="preserve">**ANEXOS:**  </w:t>
        <w:br/>
        <w:t xml:space="preserve">1. Esquema Sintetizador do Fluxo de Responsabilidade  </w:t>
        <w:br/>
        <w:t xml:space="preserve">2. Guia Prático de Direitos dos Titulares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