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#334</w:t>
      </w:r>
    </w:p>
    <w:p>
      <w:r>
        <w:t xml:space="preserve">**Ministério dos Negócios Estrangeiros**  </w:t>
        <w:br/>
        <w:t xml:space="preserve">**Direção-Geral de Assuntos Jurídicos e Tratados**  </w:t>
        <w:br/>
        <w:t xml:space="preserve">**Av. de Infante D. Henrique, 100**  </w:t>
        <w:br/>
        <w:t xml:space="preserve">**1000-000 Lisboa**  </w:t>
        <w:br/>
        <w:t xml:space="preserve">**Telefone: +351 21 123 4567**  </w:t>
        <w:br/>
        <w:t xml:space="preserve">**Email: dgaj@negociosestrangeiros.gov.pt**  </w:t>
        <w:br/>
        <w:br/>
        <w:t>---</w:t>
        <w:br/>
        <w:br/>
        <w:t xml:space="preserve">**DE:** Direção-Geral de Assuntos Jurídicos e Tratados  </w:t>
        <w:br/>
        <w:t xml:space="preserve">**ASSUNTO:** Aprovação e Comunicação da Convenção Internacional sobre o Combate à Corrupção  </w:t>
        <w:br/>
        <w:t xml:space="preserve">**DATA:** 15 de Outubro de 2023  </w:t>
        <w:br/>
        <w:br/>
        <w:t>---</w:t>
        <w:br/>
        <w:br/>
        <w:t>**INFORMAÇÃO:**</w:t>
        <w:br/>
        <w:br/>
        <w:t>No seguimento das deliberações da Assembleia Geral das Nações Unidas e tendo em consideração a necessidade de reforçar a cooperação internacional na luta contra a corrupção, o Governo de Portugal manifesta a sua vontade de vinculação à Convenção Internacional sobre o Combate à Corrupção, adotada em 31 de Outubro de 2003.</w:t>
        <w:br/>
        <w:br/>
        <w:t>1. **Necessidade de Vinculação:**</w:t>
        <w:br/>
        <w:t xml:space="preserve">   A adesão a esta convenção é considerada essencial para o fortalecimento das instituições democráticas e para a promoção da transparência e da integridade nas atividades públicas e privadas. A participação de Portugal nestas medidas internacionais é fundamental para a melhoria da imagem do país no contexto global e para a proteção dos seus interesses nacionais.</w:t>
        <w:br/>
        <w:br/>
        <w:t>2. **Parecer do MNE:**</w:t>
        <w:br/>
        <w:t xml:space="preserve">   O Ministério dos Negócios Estrangeiros, através da Direção-Geral de Assuntos Jurídicos e Tratados, emitiu um parecer favorável à adesão a esta convenção, considerando que a mesma estará em conformidade com os princípios constitucionais e legais do Estado português.</w:t>
        <w:br/>
        <w:br/>
        <w:t>3. **Aprovação Parlamentar:**</w:t>
        <w:br/>
        <w:t xml:space="preserve">   O presente processo será submetido à aprovação da Assembleia da República, conforme estipulado na legislação em vigor, para que a ratificação da convenção possa ser realizada pelo Senhor Presidente da República.</w:t>
        <w:br/>
        <w:br/>
        <w:t>4. **Ratificação e Comunicação:**</w:t>
        <w:br/>
        <w:t xml:space="preserve">   Após a aprovação parlamentar, o Senhor Presidente da República procederá à assinatura do instrumento de ratificação, que será posteriormente depositado junto do Secretário-Geral das Nações Unidas, conforme estipulado no artigo 68 da convenção. Todas as comunicações referentes à ratificação e ao depósito do instrumento serão devidamente enviadas ao MNE e às entidades competentes.</w:t>
        <w:br/>
        <w:br/>
        <w:t>5. **Publicação:**</w:t>
        <w:br/>
        <w:t xml:space="preserve">   Por fim, a ratificação e a comunicação da adesão à convenção internacional serão publicadas em Diário da República, conforme a legislação aplicável.</w:t>
        <w:br/>
        <w:br/>
        <w:t>---</w:t>
        <w:br/>
        <w:br/>
        <w:t>**DESPACHO:**</w:t>
        <w:br/>
        <w:br/>
        <w:t>Tendo em conta os pontos apresentados, e considerando a relevância da convenção para o combate à corrupção em âmbito internacional, autorizo a prossecução do processo de aprovação e ratificação da Convenção Internacional sobre o Combate à Corrupção.</w:t>
        <w:br/>
        <w:br/>
        <w:t>Lisboa, 15 de Outubro de 2023</w:t>
        <w:br/>
        <w:br/>
        <w:t xml:space="preserve">**(Assinatura)**  </w:t>
        <w:br/>
        <w:t xml:space="preserve">**João Silva**  </w:t>
        <w:br/>
        <w:t xml:space="preserve">**Diretor-Geral de Assuntos Jurídicos e Tratados**  </w:t>
        <w:br/>
        <w:t>**Ministério dos Negócios Estrangeiros**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