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#344</w:t>
      </w:r>
    </w:p>
    <w:p>
      <w:r>
        <w:t xml:space="preserve">**CÂMARA MUNICIPAL DE EXEMPLO**  </w:t>
        <w:br/>
        <w:t xml:space="preserve">**DEPARTAMENTO DE FINANÇAS**  </w:t>
        <w:br/>
        <w:t xml:space="preserve">**RUA DAS FLORES, Nº 123**  </w:t>
        <w:br/>
        <w:t xml:space="preserve">**1234-567 EXEMPLO**  </w:t>
        <w:br/>
        <w:t xml:space="preserve">**TELEFONE: 123 456 789**  </w:t>
        <w:br/>
        <w:t xml:space="preserve">**EMAIL: financas@cm-exemplo.pt**  </w:t>
        <w:br/>
        <w:br/>
        <w:t xml:space="preserve">**Nº 045/2023**  </w:t>
        <w:br/>
        <w:t xml:space="preserve">**ASSUNTO:** Notificação de Débito  </w:t>
        <w:br/>
        <w:t xml:space="preserve">**DATA:** 15 de Outubro de 2023  </w:t>
        <w:br/>
        <w:br/>
        <w:t>**A quem possa interessar,**</w:t>
        <w:br/>
        <w:br/>
        <w:t>Vimos por este meio comunicar que, após a revisão das contas referentes ao exercício financeiro do ano de 2022, foi identificado um débito em nome do Senhor José da Silva, contribuinte nº 123456789, no montante de €250,00 (duzentos e cinquenta euros), relativo à taxa de ocupação de espaço público.</w:t>
        <w:br/>
        <w:br/>
        <w:t>**INFORMAÇÃO:**</w:t>
        <w:br/>
        <w:br/>
        <w:t>O débito mencionado resulta da não regularização da taxa de ocupação de espaço público referente ao evento "Feira de Outono", realizado no dia 10 de Outubro de 2022. Apesar de previamente notificado, não foi efetuado o pagamento correspondente até a presente data.</w:t>
        <w:br/>
        <w:br/>
        <w:t>De acordo com o disposto no Regulamento Municipal de Taxas e Licenças, informamos que o valor em dívida deverá ser liquidado até ao dia 30 de Novembro de 2023. O montante poderá ser pago através dos seguintes meios:</w:t>
        <w:br/>
        <w:br/>
        <w:t>1. Presencialmente no Balcão de Atendimento da Câmara Municipal;</w:t>
        <w:br/>
        <w:t>2. Transferência bancária para o NIB: 0000 0000 0000 0000 0000 0000;</w:t>
        <w:br/>
        <w:t>3. Através da plataforma online disponível no site da Câmara Municipal.</w:t>
        <w:br/>
        <w:br/>
        <w:t>**DESPACHO:**</w:t>
        <w:br/>
        <w:br/>
        <w:t>Solicitamos ao Senhor José da Silva que regularize a sua situação financeira com a Câmara Municipal até ao prazo indicado. Em caso de não pagamento, poderão ser aplicadas as penalidades previstas na legislação em vigor, incluindo a possibilidade de ações de cobrança.</w:t>
        <w:br/>
        <w:br/>
        <w:t>Para quaisquer esclarecimentos adicionais ou apoio no processo de regularização do débito, o Senhor José da Silva poderá contactar o Departamento de Finanças através do telefone 123 456 789 ou pelo email financas@cm-exemplo.pt.</w:t>
        <w:br/>
        <w:br/>
        <w:t>Agradecemos a sua atenção e colaboração.</w:t>
        <w:br/>
        <w:br/>
        <w:t>Atenciosamente,</w:t>
        <w:br/>
        <w:br/>
        <w:t xml:space="preserve">[Assinatura]  </w:t>
        <w:br/>
        <w:t xml:space="preserve">**Maria Oliveira**  </w:t>
        <w:br/>
        <w:t xml:space="preserve">**Diretora do Departamento de Finanças**  </w:t>
        <w:br/>
        <w:t xml:space="preserve">**Câmara Municipal de Exemplo**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