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#360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**DIRECÇÃO-GERAL DO TRABALHO**  </w:t>
        <w:br/>
        <w:br/>
        <w:t xml:space="preserve">**DE:** Direcção de Normas e Regulamentação  </w:t>
        <w:br/>
        <w:t xml:space="preserve">**ASSUNTO:** Orientações sobre a interpretação da norma técnica referente à segurança no trabalho em instalações elétricas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das atribuições da Direcção-Geral do Trabalho, em consonância com a necessidade de esclarecer e uniformizar a aplicação das normas técnicas vigentes, foi solicitado um parecer técnico sobre a interpretação da norma relativa à segurança no trabalho em instalações elétricas (Norma Técnica NT-22/2023).</w:t>
        <w:br/>
        <w:br/>
        <w:t>A solicitação partiu de diversas entidades empregadoras e representantes dos trabalhadores, que manifestaram dúvidas sobre a aplicação da referida norma, especialmente no que se refere aos requisitos de segurança e às obrigações dos responsáveis técnicos nas empresas.</w:t>
        <w:br/>
        <w:br/>
        <w:t>**ANÁLISE**</w:t>
        <w:br/>
        <w:br/>
        <w:t>1. **Contexto Normativo**: A norma NT-22/2023 estabelece diretrizes para a segurança nas instalações elétricas, visando prevenir acidentes e garantir a integridade dos trabalhadores. A interpretação correta desta norma é fundamental para a implementação de práticas seguras no ambiente de trabalho.</w:t>
        <w:br/>
        <w:br/>
        <w:t>2. **Consulta a Documentos**: Para a elaboração deste parecer, foram consultados os seguintes documentos:</w:t>
        <w:br/>
        <w:t xml:space="preserve">   - Norma Técnica NT-22/2023</w:t>
        <w:br/>
        <w:t xml:space="preserve">   - Relatório de Inspeção das Condições de Segurança em Instalações Elétricas (2022)</w:t>
        <w:br/>
        <w:t xml:space="preserve">   - Pareceres anteriores sobre normas técnicas afins</w:t>
        <w:br/>
        <w:br/>
        <w:t>3. **Fundamentação**: A análise realizada aponta que a norma NT-22/2023 requer que todas as instalações elétricas sejam projetadas e executadas por profissionais habilitados, além de prever a necessidade de manutenção regular e formação contínua dos trabalhadores envolvidos. É imprescindível que as entidades empregadoras implementem medidas de prevenção e segurança, conforme estabelecido na norma, para evitar riscos à saúde e à segurança dos trabalhadores.</w:t>
        <w:br/>
        <w:br/>
        <w:t>**DESPACHO**</w:t>
        <w:br/>
        <w:br/>
        <w:t>Face ao exposto, recomenda-se a seguinte orientação:</w:t>
        <w:br/>
        <w:br/>
        <w:t>1. As entidades empregadoras devem garantir que todos os profissionais envolvidos na execução e manutenção de instalações elétricas estejam devidamente qualificados e tenham realizado formação específica em segurança elétrica.</w:t>
        <w:br/>
        <w:br/>
        <w:t>2. É necessário implementar um plano de manutenção preventiva das instalações elétricas, com registos documentais que comprovem a realização das verificações e intervenções.</w:t>
        <w:br/>
        <w:br/>
        <w:t>3. As empresas devem promover campanhas de sensibilização e formação contínua para os trabalhadores, abordando os riscos associados às instalações elétricas e as medidas de segurança a adotar.</w:t>
        <w:br/>
        <w:br/>
        <w:t>4. Serão organizados seminários e workshops para esclarecer dúvidas e promover a correta interpretação da norma NT-22/2023, com a participação de especialistas na área.</w:t>
        <w:br/>
        <w:br/>
        <w:t>Este parecer será comunicado a todas as entidades empregadoras e representantes dos trabalhadores, com a recomendação de ampla divulgação.</w:t>
        <w:br/>
        <w:br/>
        <w:t>Atenciosamente,</w:t>
        <w:br/>
        <w:br/>
        <w:t xml:space="preserve">**[Nome do Responsável]**  </w:t>
        <w:br/>
        <w:t xml:space="preserve">**[Cargo]**  </w:t>
        <w:br/>
        <w:t xml:space="preserve">**Direcção de Normas e Regulamentação**  </w:t>
        <w:br/>
        <w:t xml:space="preserve">**Ministério do Trabalho e Segurança Social**  </w:t>
        <w:br/>
        <w:t xml:space="preserve">**[Contacto]**  </w:t>
        <w:br/>
        <w:t xml:space="preserve">**[Email]**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