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#364</w:t>
      </w:r>
    </w:p>
    <w:p>
      <w:r>
        <w:t xml:space="preserve">**MINISTÉRIO DO TRABALHO E SEGURANÇA SOCIAL**  </w:t>
        <w:br/>
        <w:t xml:space="preserve">**DIRECÇÃO-GERAL DO TRABALHO**  </w:t>
        <w:br/>
        <w:t xml:space="preserve">**DIVISÃO DE NORMATIZAÇÃO E ORIENTAÇÃO**  </w:t>
        <w:br/>
        <w:t xml:space="preserve">**ENDEREÇO: Rua das Flores, nº 123, 4º andar, Lisboa**  </w:t>
        <w:br/>
        <w:t xml:space="preserve">**TELEFONE: 21 123 45 67**  </w:t>
        <w:br/>
        <w:t xml:space="preserve">**EMAIL: normatizacao@dgts.gov.pt**  </w:t>
        <w:br/>
        <w:br/>
        <w:t>---</w:t>
        <w:br/>
        <w:br/>
        <w:t xml:space="preserve">**DE:** Direcção-Geral do Trabalho  </w:t>
        <w:br/>
        <w:t xml:space="preserve">**A:** Todos os Serviços da Direcção-Geral do Trabalho  </w:t>
        <w:br/>
        <w:t xml:space="preserve">**ASSUNTO:** Orientação sobre a IntePretação da Norma Técnica nº 456/2023  </w:t>
        <w:br/>
        <w:t xml:space="preserve">**DATA:** 15 de Outubro de 2023  </w:t>
        <w:br/>
        <w:br/>
        <w:t>---</w:t>
        <w:br/>
        <w:br/>
        <w:t>**INFORMAÇÃO**</w:t>
        <w:br/>
        <w:br/>
        <w:t>No seguimento da solicitação recebida em 01 de Outubro de 2023, referente à intePretação da Norma Técnica nº 456/2023, que estabelece diretrizes para a segurança no trabalho em setores de elevado risco, foram realizadas reuniões com a Comissão Técnica de Segurança e Saúde no Trabalho, bem como consultas a especialistas da área.</w:t>
        <w:br/>
        <w:br/>
        <w:t>A norma em questão foi elaborada com o intuito de proporcionar um ambiente laboral seguro e saudável, sendo, contudo, suscetível a diferentes interpretações que podem impactar a sua aplicação prática. Assim, foi necessário desenvolver orientações claras para a sua implementação.</w:t>
        <w:br/>
        <w:br/>
        <w:t>**PARECER**</w:t>
        <w:br/>
        <w:br/>
        <w:t>Após análise detalhada, a interpretação da Norma Técnica nº 456/2023 deve considerar os seguintes pontos fundamentais:</w:t>
        <w:br/>
        <w:br/>
        <w:t>1. **Âmbito de Aplicação:** A norma aplica-se a todos os setores identificados como de elevado risco, nomeadamente, mas não se limitando a, construção civil, indústria química e mineração.</w:t>
        <w:br/>
        <w:t xml:space="preserve">  </w:t>
        <w:br/>
        <w:t>2. **Responsabilidades do Empregador:** É imperativo que o empregador realize avaliações de risco periódicas e adote as medidas preventivas recomendadas na norma, garantindo formação adequada aos trabalhadores.</w:t>
        <w:br/>
        <w:br/>
        <w:t>3. **Equipamentos de Proteção Individual (EPIs):** A norma ressalta a obrigatoriedade da disponibilização e utilização de EPIs adequados, devendo o empregador assegurar que os trabalhadores tenham acesso a formação sobre a sua correta utilização.</w:t>
        <w:br/>
        <w:br/>
        <w:t>4. **Registo e Documentação:** Deve ser mantido um registo detalhado das medidas de segurança implementadas e das formações realizadas, que poderá ser solicitado em auditorias e fiscalizações.</w:t>
        <w:br/>
        <w:br/>
        <w:t>5. **Consultas e Esclarecimentos:** Para dúvidas adicionais sobre a aplicação da norma, os serviços podem encaminhar pedidos de esclarecimento para esta Divisão, que se compromete a responder no prazo máximo de 10 dias úteis.</w:t>
        <w:br/>
        <w:br/>
        <w:t>**DESPACHO**</w:t>
        <w:br/>
        <w:br/>
        <w:t>Com base nas orientações acima, solicito que todos os serviços da Direcção-Geral do Trabalho implementem as diretrizes aqui estabelecidas, garantindo que a Norma Técnica nº 456/2023 seja aplicada de forma uniforme e eficaz em todo o território nacional. Agradeço a colaboração de todos nesta importante tarefa de promoção da segurança e saúde no trabalho.</w:t>
        <w:br/>
        <w:br/>
        <w:t xml:space="preserve">Lisboa, 15 de Outubro de 2023  </w:t>
        <w:br/>
        <w:br/>
        <w:t xml:space="preserve">**Assinatura:**  </w:t>
        <w:br/>
        <w:t xml:space="preserve">__________________________  </w:t>
        <w:br/>
        <w:t xml:space="preserve">Dr. José da Silva  </w:t>
        <w:br/>
        <w:t xml:space="preserve">Director-Geral do Trabalho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