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#389</w:t>
      </w:r>
    </w:p>
    <w:p>
      <w:r>
        <w:t xml:space="preserve">**MINISTÉRIO DOS NEGÓCIOS ESTRANGEIROS**  </w:t>
        <w:br/>
        <w:t xml:space="preserve">**DIRECÇÃO-GERAL DOS ASSUNTOS POLÍTICOS**  </w:t>
        <w:br/>
        <w:t xml:space="preserve">**DEPARTAMENTO DE RELAÇÕES INTERNACIONAIS**  </w:t>
        <w:br/>
        <w:br/>
        <w:t xml:space="preserve">**Nº 045/2023**  </w:t>
        <w:br/>
        <w:t xml:space="preserve">**Lisboa, 15 de Outubro de 2023**  </w:t>
        <w:br/>
        <w:br/>
        <w:t xml:space="preserve">**ASSUNTO:** Aprovação da Convenção Internacional sobre a Proteção dos Direitos dos Trabalhadores Migrantes e das suas Famílias  </w:t>
        <w:br/>
        <w:br/>
        <w:t xml:space="preserve">**INFORMAÇÃO:**  </w:t>
        <w:br/>
        <w:br/>
        <w:t xml:space="preserve">No seguimento da determinação do Governo Português em promover a proteção dos direitos dos trabalhadores migrantes, foi apresentada a proposta de vinculação à Convenção Internacional sobre a Proteção dos Direitos dos Trabalhadores Migrantes e das suas Famílias, adotada pela Assembleia Geral das Nações Unidas em 18 de Dezembro de 1990.  </w:t>
        <w:br/>
        <w:br/>
        <w:t xml:space="preserve">A análise preliminar da proposta foi realizada pelo Ministério dos Negócios Estrangeiros (MNE), que emitiu o parecer favorável datado de 5 de Setembro de 2023. O parecer considera que a ratificação desta convenção é alinhada com os compromissos internacionais assumidos por Portugal e reforça a proteção dos direitos humanos no contexto da migração.  </w:t>
        <w:br/>
        <w:br/>
        <w:t xml:space="preserve">Em conformidade com o regime jurídico aplicável, a proposta foi submetida à apreciação do Parlamento, tendo sido aprovada em sessão plenária no dia 10 de Outubro de 2023, através da Resolução nº 32/2023.  </w:t>
        <w:br/>
        <w:br/>
        <w:t xml:space="preserve">**DESPACHO:**  </w:t>
        <w:br/>
        <w:br/>
        <w:t xml:space="preserve">Face ao exposto, e considerando a aprovação parlamentar, determina-se a ratificação da Convenção Internacional sobre a Proteção dos Direitos dos Trabalhadores Migrantes e das suas Famílias, conforme o disposto na Resolução nº 32/2023.  </w:t>
        <w:br/>
        <w:br/>
        <w:t xml:space="preserve">1. **Ratificação:** O Senhor Presidente da República é encarregado de proceder à assinatura do instrumento de ratificação da convenção.  </w:t>
        <w:br/>
        <w:br/>
        <w:t xml:space="preserve">2. **Comunicação:** Após a assinatura, o MNE deverá proceder à comunicação do aviso de depósito do instrumento de ratificação junto da Secretaria-Geral da Organização das Nações Unidas, conforme estipulado no artigo 87 da convenção.  </w:t>
        <w:br/>
        <w:br/>
        <w:t xml:space="preserve">3. **Publicação:** O presente despacho deverá ser publicado em Diário da República, de forma a dar conhecimento a todos os interessados da vinculação do Estado Português a este compromisso internacional.  </w:t>
        <w:br/>
        <w:br/>
        <w:t xml:space="preserve">Lisboa, 15 de Outubro de 2023  </w:t>
        <w:br/>
        <w:br/>
        <w:t xml:space="preserve">**O Director-Geral**  </w:t>
        <w:br/>
        <w:t xml:space="preserve">[Assinatura]  </w:t>
        <w:br/>
        <w:t xml:space="preserve">_________________________________________________  </w:t>
        <w:br/>
        <w:t xml:space="preserve">[Nome do Director-Geral]  </w:t>
        <w:br/>
        <w:t xml:space="preserve">**Direcção-Geral dos Assuntos Políticos**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