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#391</w:t>
      </w:r>
    </w:p>
    <w:p>
      <w:r>
        <w:t xml:space="preserve">**GOVERNO DE PORTUGAL**  </w:t>
        <w:br/>
        <w:t xml:space="preserve">**MINISTÉRIO DOS NEGÓCIOS ESTRANGEIROS**  </w:t>
        <w:br/>
        <w:t>**DIREÇÃO-GERAL DOS ASSUNTOS INTERNACIONAIS**</w:t>
        <w:br/>
        <w:br/>
        <w:t>---</w:t>
        <w:br/>
        <w:br/>
        <w:t xml:space="preserve">**DE:** Direção-Geral dos Assuntos Internacionais  </w:t>
        <w:br/>
        <w:t xml:space="preserve">**A:** Exmo. Sr. Primeiro-Ministro  </w:t>
        <w:br/>
        <w:t xml:space="preserve">**ASSUNTO:** Aprovação e comunicação da Convenção sobre a Proteção e Promoção da Diversidade das Expressões Culturais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política externa e da promoção da diversidade cultural, foi concluído o processo de negociação da Convenção sobre a Proteção e Promoção da Diversidade das Expressões Culturais, adotada pela Assembleia Geral da UNESCO em 20 de Outubro de 2005. O presente documento visa manifestar a vontade do Estado Português em vincular-se a esta convenção.</w:t>
        <w:br/>
        <w:br/>
        <w:t xml:space="preserve">1. **Contexto e Justificação**  </w:t>
        <w:br/>
        <w:t xml:space="preserve">   A referida convenção visa proteger e promover a diversidade das expressões culturais em todo o mundo, reconhecendo a importância da cultura como um meio de desenvolvimento sustentável e de fortalecimento da identidade de cada nação. A adesão a este instrumento internacional permitirá a Portugal beneficiar de um quadro normativo que apoia a diversidade cultural e a cooperação internacional em matéria cultural.</w:t>
        <w:br/>
        <w:br/>
        <w:t xml:space="preserve">2. **Parecer do Ministério dos Negócios Estrangeiros**  </w:t>
        <w:br/>
        <w:t xml:space="preserve">   O Ministério dos Negócios Estrangeiros, após análise detalhada, emitiu parecer favorável à adesão de Portugal a esta convenção. O parecer sublinha a relevância da convenção para o fortalecimento da posição de Portugal no contexto internacional, bem como para a promoção da cultura portuguesa.</w:t>
        <w:br/>
        <w:br/>
        <w:t xml:space="preserve">3. **Aprovação Parlamentar**  </w:t>
        <w:br/>
        <w:t xml:space="preserve">   O projeto de resolução que aprova a adesão de Portugal à convenção será submetido à Assembleia da República, conforme disposto na legislação nacional, para apreciação e votação.</w:t>
        <w:br/>
        <w:br/>
        <w:t xml:space="preserve">4. **Ratificação**  </w:t>
        <w:br/>
        <w:t xml:space="preserve">   Após a aprovação parlamentar, o Presidente da República procederá à ratificação do instrumento de vinculação, que será formalizada através de um decreto.</w:t>
        <w:br/>
        <w:br/>
        <w:t xml:space="preserve">5. **Comunicação e Publicação**  </w:t>
        <w:br/>
        <w:t xml:space="preserve">   Após a ratificação, será realizada a comunicação oficial do depósito do instrumento de ratificação junto da UNESCO, nos termos do artigo 20 da convenção. O texto da convenção, bem como a declaração de ratificação, será publicado em Diário da República, assegurando a transparência e o acesso à informação por parte dos cidadãos.</w:t>
        <w:br/>
        <w:br/>
        <w:t>**DESPACHO:**</w:t>
        <w:br/>
        <w:br/>
        <w:t>Face ao exposto, e considerando a relevância da convenção para a promoção da diversidade cultural, bem como os benefícios que decorrem da adesão a este instrumento internacional, determino:</w:t>
        <w:br/>
        <w:br/>
        <w:t>1. A instauração do processo legislativo para a aprovação da adesão à Convenção sobre a Proteção e Promoção da Diversidade das Expressões Culturais junto da Assembleia da República.</w:t>
        <w:br/>
        <w:t>2. A notificação da presente deliberação ao Senhor Primeiro-Ministro e à Senhora Ministra da Cultura para os efeitos que se revelarem necessários.</w:t>
        <w:br/>
        <w:br/>
        <w:t>Lisboa, 15 de Outubro de 2023</w:t>
        <w:br/>
        <w:br/>
        <w:t>---</w:t>
        <w:br/>
        <w:br/>
        <w:t>**Assinatura:**</w:t>
        <w:br/>
        <w:br/>
        <w:t>[Assinatura Digitalizada]</w:t>
        <w:br/>
        <w:br/>
        <w:t xml:space="preserve">**Dr. João Silva**  </w:t>
        <w:br/>
        <w:t xml:space="preserve">**Diretor-Geral dos Assuntos Internacionais**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