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</w:t>
      </w:r>
    </w:p>
    <w:p>
      <w:r>
        <w:t xml:space="preserve">**DE:** Direção Geral de Património Cultural  </w:t>
        <w:br/>
        <w:t xml:space="preserve">**ASSUNTO:** Aprovação do projeto de restauro da Igreja de São Miguel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legislação em vigor e em cumprimento das normativas de preservação do património cultural, a Direção Geral de Património Cultural procede à análise do projeto de restauro da Igreja de São Miguel, situada na freguesia de Santa Maria, no concelho de Vila Nova.</w:t>
        <w:br/>
        <w:br/>
        <w:t>O projeto, apresentado pela empresa de restauros ArqueoArte, Lda., data de 10 de setembro de 2023, e visa a recuperação da estrutura e das pinturas murais da referida igreja, classificada como Monumento de Interesse Público desde 1985. O restauro é considerado necessário devido ao estado de degradação avançado, resultante de infiltrações de água e da ação do tempo, que comprometem a integridade da obra.</w:t>
        <w:br/>
        <w:br/>
        <w:t>Após a apreciação técnica realizada pela equipa de conservadores e arqueólogos da Direção Geral, foram identificadas as seguintes intervenções a realizar:</w:t>
        <w:br/>
        <w:br/>
        <w:t>1. Reforço estrutural das paredes laterais;</w:t>
        <w:br/>
        <w:t>2. Tratamento das infiltrações nas fundações;</w:t>
        <w:br/>
        <w:t>3. Restauração das pinturas murais, com aplicação de técnicas conservativas adequadas;</w:t>
        <w:br/>
        <w:t>4. Melhoria da iluminação interior, respeitando a estética original do espaço.</w:t>
        <w:br/>
        <w:br/>
        <w:t>O custo total do projeto está estimado em 250.000 euros, sendo solicitado um cofinanciamento de 50% ao programa nacional de apoio ao património cultural.</w:t>
        <w:br/>
        <w:br/>
        <w:t>---</w:t>
        <w:br/>
        <w:br/>
        <w:t>**DESPACHO:**</w:t>
        <w:br/>
        <w:br/>
        <w:t xml:space="preserve">Considerando a importância histórica e cultural da Igreja de São Miguel e a urgência das intervenções propostas, é imprescindível a aprovação do projeto de restauro apresentado. </w:t>
        <w:br/>
        <w:br/>
        <w:t>Assim, determino que:</w:t>
        <w:br/>
        <w:br/>
        <w:t>1. A proposta de restauro da Igreja de São Miguel seja aprovada com a condição de que o cronograma de execução não ultrapasse o prazo de 12 meses, contados a partir da data de início dos trabalhos.</w:t>
        <w:br/>
        <w:t>2. A empresa ArqueoArte, Lda. deverá apresentar relatórios trimestrais sobre o andamento das obras, a serem enviados à Direção Geral de Património Cultural.</w:t>
        <w:br/>
        <w:t>3. O cofinanciamento solicitado deve ser analisado e, se aprovado, deverá ser formalizado através do protocolo correspondente.</w:t>
        <w:br/>
        <w:br/>
        <w:t>Esta decisão é comunicada às partes interessadas e arquivada em conformidade com os procedimentos internos.</w:t>
        <w:br/>
        <w:br/>
        <w:t>---</w:t>
        <w:br/>
        <w:br/>
        <w:t>**ASSINATURA:**</w:t>
        <w:br/>
        <w:br/>
        <w:t xml:space="preserve">_________________________________  </w:t>
        <w:br/>
        <w:t xml:space="preserve">Diretor Geral de Património Cultural  </w:t>
        <w:br/>
        <w:t xml:space="preserve">[Nome do Diretor]  </w:t>
        <w:br/>
        <w:t xml:space="preserve">[Contacto]  </w:t>
        <w:br/>
        <w:t xml:space="preserve">[Email]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