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</w:t>
      </w:r>
    </w:p>
    <w:p>
      <w:r>
        <w:t xml:space="preserve">**DE:** Direção de Recursos Educativos  </w:t>
        <w:br/>
        <w:t xml:space="preserve">**ASSUNTO:** Análise das Candidaturas para o 2º Ciclo de Ensino  </w:t>
        <w:br/>
        <w:t xml:space="preserve">**DATA:** 15 de Outubro de 2023  </w:t>
        <w:br/>
        <w:br/>
        <w:t>---</w:t>
        <w:br/>
        <w:br/>
        <w:t>**INFORMAÇÃO**</w:t>
        <w:br/>
        <w:br/>
        <w:t>Na sequência da abertura do período de candidaturas para o 2º ciclo de ensino, a Direção de Recursos Educativos apresenta o relatório referente às candidaturas recebidas até a data presente.</w:t>
        <w:br/>
        <w:br/>
        <w:t>1. **Contextualização**</w:t>
        <w:br/>
        <w:t xml:space="preserve">   No âmbito das políticas educativas implementadas pelo Ministério da Educação, foram abertas candidaturas para o 2º ciclo de ensino, visando promover a inclusão e a melhoria da qualidade do ensino nas escolas públicas. O prazo para submissão das candidaturas decorreu de 01 de setembro a 30 de setembro de 2023.</w:t>
        <w:br/>
        <w:br/>
        <w:t>2. **Candidaturas Recebidas**</w:t>
        <w:br/>
        <w:t xml:space="preserve">   Até à data, foram recebidas um total de 150 candidaturas, das quais:</w:t>
        <w:br/>
        <w:t xml:space="preserve">   - 100 candidaturas completas e válidas;</w:t>
        <w:br/>
        <w:t xml:space="preserve">   - 30 candidaturas incompletas, que foram notificadas para correção e reenvio;</w:t>
        <w:br/>
        <w:t xml:space="preserve">   - 20 candidaturas rejeitadas, por não cumprirem os requisitos estabelecidos.</w:t>
        <w:br/>
        <w:br/>
        <w:t>3. **Análise das Candidaturas Válidas**</w:t>
        <w:br/>
        <w:t xml:space="preserve">   As 100 candidaturas válidas foram analisadas tendo em consideração os critérios de mérito, inclusão e diversidade. Os dados relevantes são os seguintes:</w:t>
        <w:br/>
        <w:t xml:space="preserve">   - 60% dos candidatos pertencem a grupos socialmente desfavorecidos;</w:t>
        <w:br/>
        <w:t xml:space="preserve">   - 40% demonstraram resultados académicos superiores ao estipulado;</w:t>
        <w:br/>
        <w:t xml:space="preserve">   - A distribuição geográfica das candidaturas é equilibrada, com representatividade de todas as regiões do país.</w:t>
        <w:br/>
        <w:br/>
        <w:t>4. **Encaminhamentos e Recomendações**</w:t>
        <w:br/>
        <w:t xml:space="preserve">   A Direção de Recursos Educativos recomenda:</w:t>
        <w:br/>
        <w:t xml:space="preserve">   - A aprovação das 100 candidaturas válidas para o início do processo de matrícula e integração dos alunos no 2º ciclo de ensino;</w:t>
        <w:br/>
        <w:t xml:space="preserve">   - O envio de comunicações às candidaturas incompletas, detalhando as falhas e o processo de correção;</w:t>
        <w:br/>
        <w:t xml:space="preserve">   - A análise das candidaturas rejeitadas, para possível reavaliação em casos excepcionais.</w:t>
        <w:br/>
        <w:br/>
        <w:t>**DESPACHO**</w:t>
        <w:br/>
        <w:br/>
        <w:t>Face ao exposto, determina-se:</w:t>
        <w:br/>
        <w:t>- A validação e aprovação das 100 candidaturas válidas para o 2º ciclo de ensino, visando a sua inserção nas instituições educativas do próximo ano letivo.</w:t>
        <w:br/>
        <w:t>- A implementação das recomendações apresentadas, assegurando a transparência e a equidade no processo de seleção.</w:t>
        <w:br/>
        <w:br/>
        <w:t xml:space="preserve">**Assinatura:**  </w:t>
        <w:br/>
        <w:t xml:space="preserve">_____________________________  </w:t>
        <w:br/>
        <w:t xml:space="preserve">Dr. João Silva  </w:t>
        <w:br/>
        <w:t xml:space="preserve">Diretor de Recursos Educativos  </w:t>
        <w:br/>
        <w:t xml:space="preserve">Ministério da Educação  </w:t>
        <w:br/>
        <w:br/>
        <w:t>---</w:t>
        <w:br/>
        <w:br/>
        <w:t xml:space="preserve">**Cópia para:**  </w:t>
        <w:br/>
        <w:t xml:space="preserve">- Gabinete do Ministro da Educação  </w:t>
        <w:br/>
        <w:t xml:space="preserve">- Direção Geral da Educação  </w:t>
        <w:br/>
        <w:t>- Arquivo Central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