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#407</w:t>
      </w:r>
    </w:p>
    <w:p>
      <w:r>
        <w:t xml:space="preserve">**GOVERNO MUNICIPAL DE PATRIMÓNIA**  </w:t>
        <w:br/>
        <w:t xml:space="preserve">**DEPARTAMENTO DE ADMINISTRAÇÃO PÚBLICA**  </w:t>
        <w:br/>
        <w:t xml:space="preserve">**Nº 123/2023**  </w:t>
        <w:br/>
        <w:br/>
        <w:t xml:space="preserve">**ASSUNTO:** Proposta de Abertura de Procedimento Administrativo para Licitação de Obras de Requalificação Urbana  </w:t>
        <w:br/>
        <w:br/>
        <w:t xml:space="preserve">**DATA:** 15 de Outubro de 2023  </w:t>
        <w:br/>
        <w:br/>
        <w:t xml:space="preserve">**INFORMAÇÃO:**  </w:t>
        <w:br/>
        <w:br/>
        <w:t xml:space="preserve">Nos termos da legislação vigente e da política de transparência pública, o Departamento de Administração Pública deste Município submete à consideração do Exmo. Senhor Prefeito Municipal a proposta de abertura de procedimento administrativo visando à realização da licitação para as obras de requalificação urbana nas áreas centrais da cidade.  </w:t>
        <w:br/>
        <w:br/>
        <w:t xml:space="preserve">A presente proposta tem como objetivo a revitalização de espaços públicos, melhoria da infraestrutura urbana e promoção do bem-estar da população. As obras a serem realizadas incluem, entre outras:  </w:t>
        <w:br/>
        <w:br/>
        <w:t xml:space="preserve">1. Reposição de pavimentação em ruas principais e secundárias.  </w:t>
        <w:br/>
        <w:t xml:space="preserve">2. Criação de áreas verdes e espaços de lazer.  </w:t>
        <w:br/>
        <w:t xml:space="preserve">3. Modernização da sinalização viária e de segurança.  </w:t>
        <w:br/>
        <w:t xml:space="preserve">4. Implementação de medidas de acessibilidade para pessoas com deficiência.  </w:t>
        <w:br/>
        <w:br/>
        <w:t xml:space="preserve">O projeto foi elaborado em conformidade com o planejamento estratégico do município e conta com a estimativa de investimento de R$ 1.500.000,00 (um milhão e quinhentos mil reais), recursos provenientes do Fundo Municipal de Desenvolvimento Urbano.  </w:t>
        <w:br/>
        <w:br/>
        <w:t>A previsão para o início das obras está estipulada para o primeiro trimestre de 2024, considerando os prazos legais para o procedimento licitatório, e a conclusão das obras está projetada para o final do mesmo ano, de acordo com o cronograma de execução apresentado.</w:t>
        <w:br/>
        <w:br/>
        <w:t xml:space="preserve">**DESPACHO:**  </w:t>
        <w:br/>
        <w:br/>
        <w:t xml:space="preserve">Após análise da proposta apresentada, determino a elaboração do edital de licitação e a convocação da Comissão Permanente de Licitação, a fim de dar início ao processo licitatório. Solicito também que sejam tomadas as providências necessárias para a divulgação do edital nos meios de comunicação oficiais e na plataforma digital do município, garantindo a ampla concorrência e transparência do processo.  </w:t>
        <w:br/>
        <w:br/>
        <w:t xml:space="preserve">Cumpra-se.  </w:t>
        <w:br/>
        <w:br/>
        <w:t xml:space="preserve">**Assinatura:**  </w:t>
        <w:br/>
        <w:t xml:space="preserve">________________________________  </w:t>
        <w:br/>
        <w:t xml:space="preserve">Dr. José Silva  </w:t>
        <w:br/>
        <w:t xml:space="preserve">Secretário de Administração Pública  </w:t>
        <w:br/>
        <w:t xml:space="preserve">Governo Municipal de Patrimônia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