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#418</w:t>
      </w:r>
    </w:p>
    <w:p>
      <w:r>
        <w:t xml:space="preserve">**GOVERNO DA REPÚBLICA**  </w:t>
        <w:br/>
        <w:t xml:space="preserve">**MINISTÉRIO DA JUSTIÇA**  </w:t>
        <w:br/>
        <w:t xml:space="preserve">**DIREÇÃO-GERAL DA POLÍTICA JURÍDICA**  </w:t>
        <w:br/>
        <w:br/>
        <w:t xml:space="preserve">**DE**: Direção-Geral da Política Jurídica  </w:t>
        <w:br/>
        <w:t xml:space="preserve">**ASSUNTO**: Projeto de Regulamento sobre a Proteção de Dados Pessoais  </w:t>
        <w:br/>
        <w:t xml:space="preserve">**DATA**: 15 de Março de 2023  </w:t>
        <w:br/>
        <w:br/>
        <w:t xml:space="preserve">**INFORMAÇÃO**:  </w:t>
        <w:br/>
        <w:br/>
        <w:t>Considerando a necessidade de regulamentação da Lei n.º 58/2019, de 8 de agosto, que estabelece o regime jurídico da proteção de dados pessoais, e tendo em vista a adequação da legislação nacional às diretrizes europeias, procede-se à elaboração do presente projeto de regulamento que visa garantir a proteção dos direitos dos titulares de dados e a conformidade das entidades com a nova legislação.</w:t>
        <w:br/>
        <w:br/>
        <w:t>O projeto de regulamento, que se anexa a este despacho, contempla as seguintes matérias:</w:t>
        <w:br/>
        <w:br/>
        <w:t>1. Definição de conceitos fundamentais relacionados à proteção de dados pessoais.</w:t>
        <w:br/>
        <w:t>2. Estabelecimento de obrigações para os responsáveis pelo tratamento de dados.</w:t>
        <w:br/>
        <w:t>3. Definição de direitos dos titulares de dados.</w:t>
        <w:br/>
        <w:t>4. Procedimentos para a comunicação de violações de dados pessoais.</w:t>
        <w:br/>
        <w:t>5. Disposições sobre a fiscalização e sanções em caso de incumprimento.</w:t>
        <w:br/>
        <w:br/>
        <w:t>O projeto foi elaborado em conformidade com as melhores práticas internacionais e com a colaboração de entidades especializadas na matéria, tendo sido objeto de verificação jurídica que atesta a sua conformidade com a Constituição da República e com o ordenamento jurídico vigente.</w:t>
        <w:br/>
        <w:br/>
        <w:t xml:space="preserve">**DESPACHO**:  </w:t>
        <w:br/>
        <w:br/>
        <w:t xml:space="preserve">Após análise do projeto de regulamento e considerando a sua relevância para a proteção dos dados pessoais no território nacional, determino que: </w:t>
        <w:br/>
        <w:br/>
        <w:t>1. O projeto seja submetido à apreciação do Conselho de Ministros na sessão ordinária agendada para 30 de março de 2023.</w:t>
        <w:br/>
        <w:t>2. Seja promovida a consulta pública do projeto durante o prazo de 30 dias, a contar da data da sua publicação, permitindo assim a participação da sociedade civil e das entidades interessadas.</w:t>
        <w:br/>
        <w:t>3. A Direção-Geral da Política Jurídica deverá proceder à recolha de contributos e sugestões resultantes da consulta pública, os quais serão integrados na versão final do regulamento.</w:t>
        <w:br/>
        <w:br/>
        <w:t>Para efeitos de publicitação, o presente despacho será enviado ao Diário da República.</w:t>
        <w:br/>
        <w:br/>
        <w:t xml:space="preserve">**Assinatura**:  </w:t>
        <w:br/>
        <w:t xml:space="preserve">[Nome do Diretor-Geral]  </w:t>
        <w:br/>
        <w:t xml:space="preserve">Diretor-Geral da Política Jurídica  </w:t>
        <w:br/>
        <w:t xml:space="preserve">Ministério da Justiça  </w:t>
        <w:br/>
        <w:br/>
        <w:t>**ANEXO**: Projeto de Regulamento sobre a Proteção de Dados Pessoais.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