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#422</w:t>
      </w:r>
    </w:p>
    <w:p>
      <w:r>
        <w:t xml:space="preserve">**MINISTÉRIO DA ADMINISTRAÇÃO INTERNA**  </w:t>
        <w:br/>
        <w:t xml:space="preserve">**DIREÇÃO-GERAL DA ADMINISTRAÇÃO PÚBLICA**  </w:t>
        <w:br/>
        <w:br/>
        <w:t xml:space="preserve">**DE:** Direção-Geral da Administração Pública  </w:t>
        <w:br/>
        <w:t xml:space="preserve">**PARA:** Gabinete do Primeiro-Ministro  </w:t>
        <w:br/>
        <w:t xml:space="preserve">**ASSUNTO:** Proposta de Decreto Regulamentar sobre a Gestão de Resíduos Sólidos Urbanos  </w:t>
        <w:br/>
        <w:t xml:space="preserve">**DATA:** 15 de Março de 2023  </w:t>
        <w:br/>
        <w:br/>
        <w:t>---</w:t>
        <w:br/>
        <w:br/>
        <w:t>**INFORMAÇÃO**</w:t>
        <w:br/>
        <w:br/>
        <w:t>Nos termos do disposto na Lei n.º 123/2022, de 10 de agosto, que estabelece o regime geral de gestão de resíduos sólidos urbanos e define as diretrizes para a implementação de políticas de sustentabilidade ambiental, a Direção-Geral da Administração Pública apresenta a seguinte proposta de Decreto Regulamentar, que visa a regulamentação da referida lei.</w:t>
        <w:br/>
        <w:br/>
        <w:t xml:space="preserve">**1. OBJETIVO DO DECRETO REGULAMENTAR**  </w:t>
        <w:br/>
        <w:t>O presente Decreto tem como objetivo estabelecer as normas e procedimentos necessários à gestão eficaz dos resíduos sólidos urbanos em todo o território nacional, assegurando a sua correta separação, recolha, tratamento e valorização, em conformidade com os princípios da economia circular e da proteção ambiental.</w:t>
        <w:br/>
        <w:br/>
        <w:t xml:space="preserve">**2. ESTRUTURA DO DECRETO REGULAMENTAR**  </w:t>
        <w:br/>
        <w:t xml:space="preserve">O Decreto será estruturado nos seguintes capítulos:  </w:t>
        <w:br/>
        <w:t xml:space="preserve">- Capítulo I: Disposições Gerais  </w:t>
        <w:br/>
        <w:t xml:space="preserve">- Capítulo II: Competências dos Órgãos Responsáveis  </w:t>
        <w:br/>
        <w:t xml:space="preserve">- Capítulo III: Regras de Separação e Recolha de Resíduos  </w:t>
        <w:br/>
        <w:t xml:space="preserve">- Capítulo IV: Tratamento e Valorização de Resíduos  </w:t>
        <w:br/>
        <w:t xml:space="preserve">- Capítulo V: Fiscalização e Penalizações  </w:t>
        <w:br/>
        <w:t xml:space="preserve">- Capítulo VI: Disposições Finais  </w:t>
        <w:br/>
        <w:br/>
        <w:t xml:space="preserve">**3. VERIFICAÇÃO JURÍDICA**  </w:t>
        <w:br/>
        <w:t>A proposta de Decreto Regulamentar foi objeto de verificação jurídica, tendo sido analisada à luz da legislação aplicável e dos princípios constitucionais. As observações e recomendações resultantes desta análise foram incorporadas ao texto da proposta.</w:t>
        <w:br/>
        <w:br/>
        <w:t xml:space="preserve">**4. APRECIAÇÃO E APROVAÇÃO**  </w:t>
        <w:br/>
        <w:t>Solicita-se ao Gabinete do Primeiro-Ministro a apreciação da presente proposta, com vista à deliberação e aprovação em Conselho de Ministros. A sua aprovação permitirá a imediata implementação das diretrizes estabelecidas, contribuindo para a melhoria da gestão de resíduos sólidos em Portugal.</w:t>
        <w:br/>
        <w:br/>
        <w:t xml:space="preserve">**DESPACHO**  </w:t>
        <w:br/>
        <w:t>Após análise, a proposta de Decreto Regulamentar será incluída na ordem de trabalhos da próxima reunião do Conselho de Ministros, agendada para 28 de Março de 2023.</w:t>
        <w:br/>
        <w:br/>
        <w:t>Com os melhores cumprimentos,</w:t>
        <w:br/>
        <w:br/>
        <w:t xml:space="preserve">[Assinatura digital]  </w:t>
        <w:br/>
        <w:t xml:space="preserve">**João Silva**  </w:t>
        <w:br/>
        <w:t xml:space="preserve">**Diretor-Geral**  </w:t>
        <w:br/>
        <w:t xml:space="preserve">**Direção-Geral da Administração Pública**  </w:t>
        <w:br/>
        <w:t xml:space="preserve">**Ministério da Administração Interna**  </w:t>
        <w:br/>
        <w:br/>
        <w:t xml:space="preserve">---  </w:t>
        <w:br/>
        <w:t>**ANEXO**: Projeto de Decreto Regulamentar sobre a Gestão de Resíduos Sólidos Urbanos.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