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#42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**ASSUNTO:** Aprovação e Comunicação da Convenção Internacional sobre a Proteção e Promoção da Diversidade das Expressões Culturais  </w:t>
        <w:br/>
        <w:t xml:space="preserve">**DATA:** 15 de Outubro de 2023  </w:t>
        <w:br/>
        <w:br/>
        <w:t>---</w:t>
        <w:br/>
        <w:br/>
        <w:t>**INFORMAÇÃO:**</w:t>
        <w:br/>
        <w:br/>
        <w:t xml:space="preserve">No âmbito da participação de Portugal em fóruns internacionais e tendo em vista a promoção da diversidade cultural, a Direcção-Geral dos Assuntos Internacionais apresenta a proposta de aprovação da Convenção Internacional sobre a Proteção e Promoção da Diversidade das Expressões Culturais, adotada em 20 de Outubro de 2005 pela Conferência Geral da UNESCO. </w:t>
        <w:br/>
        <w:br/>
        <w:t>A referida convenção visa garantir a proteção e a promoção da diversidade das expressões culturais em todo o mundo, reconhecendo o papel fundamental da cultura na construção de sociedades inclusivas e na defesa dos direitos humanos.</w:t>
        <w:br/>
        <w:br/>
        <w:t>Em conformidade com o disposto na legislação nacional, foram realizados os seguintes procedimentos:</w:t>
        <w:br/>
        <w:br/>
        <w:t>1. **Manifestação de Vontade**: A necessidade de vinculação a esta convenção foi identificada em reunião do Conselho de Ministros, realizada em 12 de Setembro de 2023.</w:t>
        <w:br/>
        <w:t xml:space="preserve">  </w:t>
        <w:br/>
        <w:t>2. **Parecer do Ministério dos Negócios Estrangeiros**: Foi solicitado um parecer ao Ministério dos Negócios Estrangeiros, que, após análise detalhada, emitiu parecer favorável à ratificação da convenção, datado de 05 de Outubro de 2023.</w:t>
        <w:br/>
        <w:br/>
        <w:t>3. **Aprovação Parlamentar**: A proposta de ratificação da convenção foi submetida à Assembleia da República, tendo sido aprovada por maioria na sessão plenária de 10 de Outubro de 2023.</w:t>
        <w:br/>
        <w:br/>
        <w:t>4. **Assinatura**: O Presidente da República, após a aprovação parlamentar, procedeu à assinatura do instrumento de ratificação em 12 de Outubro de 2023.</w:t>
        <w:br/>
        <w:br/>
        <w:t>5. **Comunicação e Depósito**: O aviso de depósito do instrumento de ratificação junto da UNESCO será efetuado pelo Ministério dos Negócios Estrangeiros em até 30 dias após a assinatura, conforme estipulado nas normas internacionais.</w:t>
        <w:br/>
        <w:br/>
        <w:t>**DESPACHO:**</w:t>
        <w:br/>
        <w:br/>
        <w:t>Considerando a importância da ratificação da Convenção Internacional sobre a Proteção e Promoção da Diversidade das Expressões Culturais para o fortalecimento da posição de Portugal no cenário internacional e para a promoção da diversidade cultural a nível nacional e global, determina-se:</w:t>
        <w:br/>
        <w:br/>
        <w:t>- A aprovação da ratificação da referida convenção.</w:t>
        <w:br/>
        <w:t>- A comunicação formal do ato de ratificação ao Secretariado da UNESCO, por parte do Ministério dos Negócios Estrangeiros.</w:t>
        <w:br/>
        <w:t>- A publicação em Diário da República do respetivo decreto de ratificação.</w:t>
        <w:br/>
        <w:br/>
        <w:t xml:space="preserve">**Lisboa, 15 de Outubro de 2023**  </w:t>
        <w:br/>
        <w:t xml:space="preserve">**O Director-Geral dos Assuntos Internacionais**  </w:t>
        <w:br/>
        <w:t xml:space="preserve">**[Assinatura Digital]**  </w:t>
        <w:br/>
        <w:t xml:space="preserve">**Dr. João Silva**  </w:t>
        <w:br/>
        <w:t xml:space="preserve">**Direcção-Geral dos Assuntos Internacionais**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