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#430</w:t>
      </w:r>
    </w:p>
    <w:p>
      <w:r>
        <w:t xml:space="preserve">**GOVERNO MUNICIPAL DE EXEMPLO**  </w:t>
        <w:br/>
        <w:t xml:space="preserve">**SECRETARIA DE ADMINISTRAÇÃO E RECURSOS HUMANOS**  </w:t>
        <w:br/>
        <w:t xml:space="preserve">**DEPARTAMENTO DE GESTÃO DE PESSOAL**  </w:t>
        <w:br/>
        <w:br/>
        <w:t xml:space="preserve">**PROCESSO Nº:** 2023/001234  </w:t>
        <w:br/>
        <w:t xml:space="preserve">**DATA:** 15 de outubro de 2023  </w:t>
        <w:br/>
        <w:t xml:space="preserve">**ASSUNTO:** Solicitação de Afastamento Temporário por Motivos de Saúde  </w:t>
        <w:br/>
        <w:br/>
        <w:t xml:space="preserve">**À**  </w:t>
        <w:br/>
        <w:t xml:space="preserve">**COMISSÃO DE AVALIAÇÃO DE AFASTAMENTOS**  </w:t>
        <w:br/>
        <w:t>**GOVERNO MUNICIPAL DE EXEMPLO**</w:t>
        <w:br/>
        <w:br/>
        <w:t xml:space="preserve">**INFORMAÇÃO:**  </w:t>
        <w:br/>
        <w:br/>
        <w:t xml:space="preserve">Em atendimento à solicitação da Servidora Maria da Silva, portadora da Matrícula nº 123456, lotada na Secretaria de Saúde, informamos que a mesma requereu afastamento temporário de suas atividades laborais por motivo de saúde, conforme atestado médico anexo, datado de 10 de outubro de 2023. </w:t>
        <w:br/>
        <w:br/>
        <w:t>O atestado médico, emitido pelo Dr. João Pereira, especialista em clínica geral, indica a necessidade de afastamento por um período de 30 dias, a contar da data de sua emissão, para tratamento de saúde. O referido documento também menciona que a Servidora apresenta condições que podem comprometer sua capacidade laboral, sendo recomendada a adoção de medidas que visem à sua recuperação.</w:t>
        <w:br/>
        <w:br/>
        <w:t xml:space="preserve">**DESPACHO:**  </w:t>
        <w:br/>
        <w:br/>
        <w:t>Diante do exposto, e considerando a legislação vigente que regula os afastamentos por motivos de saúde no âmbito do serviço público, determino que:</w:t>
        <w:br/>
        <w:br/>
        <w:t>1. Seja concedido o afastamento temporário à Servidora Maria da Silva, por um período de 30 dias, a partir de 10 de outubro de 2023, conforme atestado apresentado.</w:t>
        <w:br/>
        <w:t>2. O Departamento de Gestão de Pessoal deverá comunicar a Servidora sobre a decisão e orientá-la quanto aos procedimentos necessários para o retorno ao trabalho após o período de afastamento.</w:t>
        <w:br/>
        <w:t>3. Fica a Comissão de Avaliação de Afastamentos encarregada de acompanhar a situação da Servidora durante o período estabelecido e de solicitar a apresentação de nova documentação, caso necessário.</w:t>
        <w:br/>
        <w:br/>
        <w:t>Este despacho deve ser registrado no sistema de gestão de pessoal e na ficha funcional da Servidora, para fins de controle e acompanhamento.</w:t>
        <w:br/>
        <w:br/>
        <w:t xml:space="preserve">**Assinatura:**  </w:t>
        <w:br/>
        <w:t xml:space="preserve">__________________________________  </w:t>
        <w:br/>
        <w:t xml:space="preserve">**José dos Santos**  </w:t>
        <w:br/>
        <w:t xml:space="preserve">**Secretário de Administração e Recursos Humanos**  </w:t>
        <w:br/>
        <w:t xml:space="preserve">**Governo Municipal de Exemplo**  </w:t>
        <w:br/>
        <w:br/>
        <w:t>**Termos de Índice:** Afastamento Temporário, Saúde, Servidor Público, Gestão de Pessoal.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