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**PROCESSO N.º 2023/0457**  </w:t>
        <w:br/>
        <w:t xml:space="preserve">**DATA:** 15 de outubro de 2023  </w:t>
        <w:br/>
        <w:br/>
        <w:t xml:space="preserve">**ASSUNTO:** Solicitação de Aposentadoria de Servidor Público  </w:t>
        <w:br/>
        <w:br/>
        <w:t xml:space="preserve">**INFORMAÇÃO:**  </w:t>
        <w:br/>
        <w:br/>
        <w:t xml:space="preserve">Nos termos da legislação vigente, e em conformidade com o pedido apresentado pelo servidor público, Sr. João da Silva, matrícula nº 123456, lotado na Secretaria de Saúde, venho por meio deste documento informar que o referido servidor protocolou sua solicitação de aposentadoria por tempo de serviço em 01 de outubro de 2023.  </w:t>
        <w:br/>
        <w:br/>
        <w:t xml:space="preserve">Anexado ao pedido, encontram-se os seguintes documentos:  </w:t>
        <w:br/>
        <w:t xml:space="preserve">1. Cópia do documento de identidade;  </w:t>
        <w:br/>
        <w:t xml:space="preserve">2. Cópia do CPF;  </w:t>
        <w:br/>
        <w:t xml:space="preserve">3. Certidão de Tempo de Contribuição;  </w:t>
        <w:br/>
        <w:t xml:space="preserve">4. Declaração de Regularidade de Assuntos Pessoais;  </w:t>
        <w:br/>
        <w:t xml:space="preserve">5. Laudo Médico atestando a aptidão para aposentadoria.  </w:t>
        <w:br/>
        <w:br/>
        <w:t xml:space="preserve">Após análise dos documentos apresentados, verifica-se que o servidor atende a todos os requisitos legais estabelecidos pela Lei Municipal nº 3.456/2015, que dispõe sobre a aposentadoria dos servidores públicos municipais.  </w:t>
        <w:br/>
        <w:br/>
        <w:t xml:space="preserve">**DESPACHO:**  </w:t>
        <w:br/>
        <w:br/>
        <w:t xml:space="preserve">Considerando a regularidade da documentação apresentada e o atendimento aos requisitos legais, determino:  </w:t>
        <w:br/>
        <w:br/>
        <w:t xml:space="preserve">1. A concessão da aposentadoria ao Sr. João da Silva, a partir da data de 01 de novembro de 2023.  </w:t>
        <w:br/>
        <w:t xml:space="preserve">2. A comunicação ao setor de folha de pagamento para a devida inclusão do benefício.  </w:t>
        <w:br/>
        <w:t xml:space="preserve">3. A publicação do ato de concessão no Diário Oficial do Município, em conformidade com os procedimentos administrativos.  </w:t>
        <w:br/>
        <w:br/>
        <w:t>Este despacho deverá ser registrado nos autos do processo e as partes interessadas deverão ser informadas.</w:t>
        <w:br/>
        <w:br/>
        <w:t xml:space="preserve">**Assinatura:**  </w:t>
        <w:br/>
        <w:t xml:space="preserve">________________________  </w:t>
        <w:br/>
        <w:t xml:space="preserve">Maria de Souza  </w:t>
        <w:br/>
        <w:t xml:space="preserve">Diretora do Departamento de Recursos Humanos  </w:t>
        <w:br/>
        <w:t xml:space="preserve">Governo Municipal de Exemplo  </w:t>
        <w:br/>
        <w:br/>
        <w:t xml:space="preserve">**Cópia para:**  </w:t>
        <w:br/>
        <w:t xml:space="preserve">- Arquivo Geral  </w:t>
        <w:br/>
        <w:t xml:space="preserve">- Secretaria de Saúde  </w:t>
        <w:br/>
        <w:t xml:space="preserve">- Setor de Folha de Pagamento  </w:t>
        <w:br/>
        <w:t xml:space="preserve">- Servidor Interessado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