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#441</w:t>
      </w:r>
    </w:p>
    <w:p>
      <w:r>
        <w:t xml:space="preserve">**GOVERNO DA REPÚBLICA**  </w:t>
        <w:br/>
        <w:t xml:space="preserve">**MINISTÉRIO DA JUSTIÇA**  </w:t>
        <w:br/>
        <w:t xml:space="preserve">**DIRECÇÃO-GERAL DA POLÍTICA LEGISLATIVA**  </w:t>
        <w:br/>
        <w:br/>
        <w:t xml:space="preserve">**DE:** Direcção-Geral da Política Legislativa  </w:t>
        <w:br/>
        <w:t xml:space="preserve">**ASSUNTO:** Projeto de Lei sobre a Promoção da Igualdade de Género no Mercado de Trabalho  </w:t>
        <w:br/>
        <w:t xml:space="preserve">**DATA:** 15 de Novembro de 2023  </w:t>
        <w:br/>
        <w:br/>
        <w:t xml:space="preserve">**INFORMAÇÃO:**  </w:t>
        <w:br/>
        <w:br/>
        <w:t>Nos termos da legislação vigente e em cumprimento das orientações estabelecidas pelo Conselho de Ministros, a Direcção-Geral da Política Legislativa procedeu à elaboração do projeto de lei intitulado "Lei da Promoção da Igualdade de Género no Mercado de Trabalho". Este projeto visa assegurar a igualdade de oportunidades entre homens e mulheres no acesso ao emprego, à formação profissional e na progressão na carreira, bem como a eliminação de discriminações baseadas no género.</w:t>
        <w:br/>
        <w:br/>
        <w:t>O projeto foi desenvolvido com base em estudos e relatórios de instituições nacionais e internacionais, que evidenciam a necessidade de implementar medidas concretas para a promoção da igualdade de género. A proposta inclui, entre outras disposições, a criação de um regime de incentivos fiscais para empresas que adotem políticas de igualdade e a obrigatoriedade de auditorias anuais sobre as práticas de recrutamento e promoção.</w:t>
        <w:br/>
        <w:br/>
        <w:t>A consulta pública sobre o projeto de lei decorreu entre 1 de Outubro e 31 de Outubro de 2023, tendo recebido um total de 150 contributos, os quais foram analisados e incorporados na versão final do documento. As principais sugestões recebidas destacam a importância de uma maior fiscalização das normas a serem implementadas e a necessidade de sensibilização das empresas sobre a temática da igualdade de género.</w:t>
        <w:br/>
        <w:br/>
        <w:t xml:space="preserve">**DESPACHO:**  </w:t>
        <w:br/>
        <w:br/>
        <w:t>Após análise do projeto de lei e das sugestões recebidas durante a consulta pública, determino que o mesmo seja submetido à apreciação do Conselho de Ministros na sua próxima reunião, agendada para 30 de Novembro de 2023. Solicito que sejam elaborados os pareceres necessários pelos departamentos competentes, a fim de garantir uma discussão informada e fundamentada.</w:t>
        <w:br/>
        <w:br/>
        <w:t>Para efeitos de divulgação e transparência, o projeto de lei será publicado no Portal do Governo e enviado aos órgãos de comunicação social, junto com um resumo das principais medidas propostas.</w:t>
        <w:br/>
        <w:br/>
        <w:t xml:space="preserve">**[Assinatura]**  </w:t>
        <w:br/>
        <w:t xml:space="preserve">[Nome do Responsável]  </w:t>
        <w:br/>
        <w:t xml:space="preserve">Director-Geral  </w:t>
        <w:br/>
        <w:t xml:space="preserve">Direcção-Geral da Política Legislativa  </w:t>
        <w:br/>
        <w:br/>
        <w:t xml:space="preserve">**ANEXOS:**  </w:t>
        <w:br/>
        <w:t xml:space="preserve">1. Projeto de Lei - Promoção da Igualdade de Género no Mercado de Trabalho  </w:t>
        <w:br/>
        <w:t xml:space="preserve">2. Relatório de Contribuições da Consulta Pública  </w:t>
        <w:br/>
        <w:t>3. Pareceres dos Departamentos Competentes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