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#445</w:t>
      </w:r>
    </w:p>
    <w:p>
      <w:r>
        <w:t xml:space="preserve">**GOVERNO DA REPÚBLICA PORTUGUESA**  </w:t>
        <w:br/>
        <w:t xml:space="preserve">**MINISTÉRIO DOS NEGÓCIOS ESTRANGEIROS**  </w:t>
        <w:br/>
        <w:br/>
        <w:t xml:space="preserve">**DE**: Direção-Geral de Assuntos Jurídicos e Consulares  </w:t>
        <w:br/>
        <w:t xml:space="preserve">**ASSUNTO**: Aprovação e comunicação da Convenção Internacional para a Proteção dos Direitos das Pessoas com Deficiência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da Lei n.º 5/2001, de 11 de janeiro, que aprova a Convenção Internacional para a Proteção dos Direitos das Pessoas com Deficiência, e considerando a deliberação da Assembleia da República, datada de 10 de outubro de 2023, no sentido de aprovar a referida convenção, apresentamos a seguinte informação:</w:t>
        <w:br/>
        <w:br/>
        <w:t xml:space="preserve">1. **Contexto**:  </w:t>
        <w:br/>
        <w:t>A Convenção Internacional para a Proteção dos Direitos das Pessoas com Deficiência foi adotada em Nova Iorque, a 13 de dezembro de 2006, e visa promover, proteger e garantir o gozo pleno e igualitário de todos os direitos humanos e liberdades fundamentais por todas as pessoas com deficiência.</w:t>
        <w:br/>
        <w:br/>
        <w:t xml:space="preserve">2. **Parecer do Ministério dos Negócios Estrangeiros**:  </w:t>
        <w:br/>
        <w:t>Foi elaborado um parecer jurídico por parte da Direção-Geral de Assuntos Jurídicos e Consulares, no qual se conclui pela conformidade da Convenção com a ordem jurídica nacional e a adequação das suas disposições às políticas públicas em matéria de inclusão e proteção dos direitos das pessoas com deficiência.</w:t>
        <w:br/>
        <w:br/>
        <w:t xml:space="preserve">3. **Aprovação Parlamentar**:  </w:t>
        <w:br/>
        <w:t>A Assembleia da República, em sessão plenária realizada no dia 10 de outubro de 2023, aprovou, por unanimidade, a vinculação do Estado português à referida convenção, considerando a sua importância para a promoção dos direitos humanos em Portugal.</w:t>
        <w:br/>
        <w:br/>
        <w:t xml:space="preserve">4. **Ratificação**:  </w:t>
        <w:br/>
        <w:t>A ratificação da Convenção será formalizada através da assinatura do Senhor Primeiro-Ministro, que ocorrerá na próxima reunião do Conselho de Ministros, agendada para 20 de outubro de 2023. A ratificação será seguida da comunicação à Organização das Nações Unidas, conforme previsto no artigo 46 da Convenção.</w:t>
        <w:br/>
        <w:br/>
        <w:t xml:space="preserve">5. **Publicação**:  </w:t>
        <w:br/>
        <w:t>Após a ratificação, o diploma será publicado em Diário da República, conforme as exigências legais, garantindo a transparência e a informação ao público sobre a vinculação internacional do Estado português.</w:t>
        <w:br/>
        <w:br/>
        <w:t>---</w:t>
        <w:br/>
        <w:br/>
        <w:t xml:space="preserve">**DESPACHO**  </w:t>
        <w:br/>
        <w:br/>
        <w:t>Assim, tendo em consideração os pontos expostos, e ao abrigo das competências que me são conferidas, determino:</w:t>
        <w:br/>
        <w:br/>
        <w:t>- A aprovação da vinculação do Estado português à Convenção Internacional para a Proteção dos Direitos das Pessoas com Deficiência.</w:t>
        <w:br/>
        <w:t>- A realização dos trâmites necessários para a ratificação e publicação do referido diploma, garantindo a comunicação devida junto da Organização das Nações Unidas.</w:t>
        <w:br/>
        <w:br/>
        <w:t>Lisboa, 15 de outubro de 2023.</w:t>
        <w:br/>
        <w:br/>
        <w:t xml:space="preserve">**[Assinatura]**  </w:t>
        <w:br/>
        <w:t xml:space="preserve">**[Nome do Ministro dos Negócios Estrangeiros]**  </w:t>
        <w:br/>
        <w:t xml:space="preserve">**Ministro dos Negócios Estrangeiros**  </w:t>
        <w:br/>
        <w:t xml:space="preserve">**Governo da República Portuguesa**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