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#447</w:t>
      </w:r>
    </w:p>
    <w:p>
      <w:r>
        <w:t>```</w:t>
        <w:br/>
        <w:t>[LOGOTIPO DA INSTITUIÇÃO]</w:t>
        <w:br/>
        <w:t>[Nome da Instituição]</w:t>
        <w:br/>
        <w:t>[Endereço da Instituição]</w:t>
        <w:br/>
        <w:t>[Telefone / Email]</w:t>
        <w:br/>
        <w:br/>
        <w:t xml:space="preserve">DE: Direção-Geral de Gestão Administrativa  </w:t>
        <w:br/>
        <w:t xml:space="preserve">PARA: Todos os Colaboradores  </w:t>
        <w:br/>
        <w:t xml:space="preserve">ASSUNTO: Aprovação do Regulamento Interno de Teletrabalho  </w:t>
        <w:br/>
        <w:t xml:space="preserve">DATA: 15 de Outubro de 2023  </w:t>
        <w:br/>
        <w:br/>
        <w:t>INFORMAÇÃO:</w:t>
        <w:br/>
        <w:br/>
        <w:t>Nos termos do artigo 12.º da Lei n.º 123/2019, de 28 de agosto, que regulamenta o teletrabalho, e considerando a necessidade de adaptação das nossas práticas laborais às novas realidades do mercado de trabalho, foi elaborado o Regulamento Interno de Teletrabalho, cujo projeto foi discutido e aprovado na reunião da Direção-Geral, realizada a 10 de Outubro de 2023.</w:t>
        <w:br/>
        <w:br/>
        <w:t>O Regulamento ora aprovado tem como objetivo definir as condições e procedimentos para a implementação do teletrabalho na nossa instituição, garantindo a flexibilidade e a eficiência no desempenho das funções, bem como a proteção dos direitos dos colaboradores.</w:t>
        <w:br/>
        <w:br/>
        <w:t>O documento contém as seguintes seções principais:</w:t>
        <w:br/>
        <w:br/>
        <w:t>1. **Objetivo e Âmbito de Aplicação**: Define as finalidades do teletrabalho e a quem se aplica.</w:t>
        <w:br/>
        <w:t xml:space="preserve">  </w:t>
        <w:br/>
        <w:t>2. **Condições de Acesso**: Descreve os requisitos necessários para que os colaboradores possam solicitar a adesão ao regime de teletrabalho.</w:t>
        <w:br/>
        <w:br/>
        <w:t>3. **Direitos e Deveres dos Colaboradores**: Esclarece os direitos dos colaboradores em teletrabalho, assim como as suas responsabilidades.</w:t>
        <w:br/>
        <w:br/>
        <w:t>4. **Processo de Solicitação**: Detalha os passos que os colaboradores devem seguir para formalizar o pedido de teletrabalho.</w:t>
        <w:br/>
        <w:br/>
        <w:t>5. **Avaliação e Monitorização**: Estabelece critérios para a avaliação do desempenho e a monitorização do teletrabalho.</w:t>
        <w:br/>
        <w:br/>
        <w:t>6. **Disposições Finais**: Inclui informações sobre a revisão do regulamento e o seu eventual ajuste às mudanças legislativas.</w:t>
        <w:br/>
        <w:br/>
        <w:t>O Regulamento Interno de Teletrabalho estará disponível para consulta na intranet da instituição a partir de 20 de Outubro de 2023. Todos os colaboradores são encorajados a familiarizar-se com o documento e a respeitar as normas nele estabelecidas.</w:t>
        <w:br/>
        <w:br/>
        <w:t>DESPACHO:</w:t>
        <w:br/>
        <w:br/>
        <w:t>Assim, determino que seja feita a publicitação deste Regulamento, através de circulares internas e da intranet institucional, para que todos os colaboradores tenham acesso à informação e possam proceder conforme os novos procedimentos estabelecidos.</w:t>
        <w:br/>
        <w:br/>
        <w:t xml:space="preserve">A responsável pela Direção-Geral de Gestão Administrativa,  </w:t>
        <w:br/>
        <w:t xml:space="preserve">[Nome do Responsável]  </w:t>
        <w:br/>
        <w:t xml:space="preserve">[Cargo do Responsável]  </w:t>
        <w:br/>
        <w:t>[Assinatura]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