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#44</w:t>
      </w:r>
    </w:p>
    <w:p>
      <w:r>
        <w:t xml:space="preserve">**GOVERNO MUNICIPAL DE EXEMPLO**  </w:t>
        <w:br/>
        <w:t xml:space="preserve">**DEPARTAMENTO DE ADMINISTRAÇÃO E GESTÃO INTERNA**  </w:t>
        <w:br/>
        <w:br/>
        <w:t xml:space="preserve">**AVISO Nº 45/2023**  </w:t>
        <w:br/>
        <w:br/>
        <w:t xml:space="preserve">**ASSUNTO:** Aprovação e Publicitação do Regulamento Interno de Utilização dos Espaços Públicos Municipais  </w:t>
        <w:br/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Nos termos do disposto na legislação em vigor, e após a conclusão dos procedimentos de verificação jurídica e apreciação, foi elaborado o Regulamento Interno de Utilização dos Espaços Públicos Municipais, com o objetivo de estabelecer normas claras e aplicáveis à utilização adequada dos espaços de uso público, promovendo a ordem, a segurança e o respeito pelo patrimônio municipal.</w:t>
        <w:br/>
        <w:br/>
        <w:t>Este regulamento foi apresentado ao Conselho Municipal em sessão ordinária realizada no dia 10 de Outubro de 2023, tendo sido aprovado por unanimidade. A sua aplicação é fundamental para garantir a boa convivência entre os munícipes e a utilização responsável dos espaços coletivos.</w:t>
        <w:br/>
        <w:br/>
        <w:t xml:space="preserve">**DESPACHO:**  </w:t>
        <w:br/>
        <w:br/>
        <w:t>1. **Aprovar** o Regulamento Interno de Utilização dos Espaços Públicos Municipais, conforme documento anexo.</w:t>
        <w:br/>
        <w:br/>
        <w:t>2. **Determinar** que o presente aviso seja publicitado no Boletim Municipal e nas plataformas digitais oficiais do Município, garantindo o amplo conhecimento do regulamento por parte da população.</w:t>
        <w:br/>
        <w:br/>
        <w:t>3. **Encaminhar** cópia do presente aviso e do regulamento aprovado aos departamentos municipais competentes para que adotem as medidas necessárias à implementação das normas estabelecidas, bem como para a atualização dos manuais de procedimentos internos.</w:t>
        <w:br/>
        <w:br/>
        <w:t>4. **Solicitar** a todos os cidadãos e entidades que utilizem os espaços públicos que respeitem as disposições do regulamento, contribuindo para a manutenção da ordem e da segurança nos referidos locais.</w:t>
        <w:br/>
        <w:br/>
        <w:t xml:space="preserve">**ASSINATURA:**  </w:t>
        <w:br/>
        <w:br/>
        <w:t xml:space="preserve">__________________________  </w:t>
        <w:br/>
        <w:t xml:space="preserve">João da Silva  </w:t>
        <w:br/>
        <w:t xml:space="preserve">Diretor do Departamento de Administração e Gestão Interna  </w:t>
        <w:br/>
        <w:t xml:space="preserve">Governo Municipal de Exemplo  </w:t>
        <w:br/>
        <w:br/>
        <w:t xml:space="preserve">*Anexo: Regulamento Interno de Utilização dos Espaços Públicos Municipais*  </w:t>
        <w:br/>
        <w:br/>
        <w:t xml:space="preserve">--- </w:t>
        <w:br/>
        <w:br/>
        <w:t>Este aviso entra em vigor na data da sua publicitação.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