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#459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br/>
        <w:t xml:space="preserve">**DE**: Direção-Geral da Política de Justiça  </w:t>
        <w:br/>
        <w:t xml:space="preserve">**ASSUNTO**: Proposta de Regulamento Geral sobre a Mediação Judicial  </w:t>
        <w:br/>
        <w:t xml:space="preserve">**DATA**: 10 de Outubro de 2023  </w:t>
        <w:br/>
        <w:br/>
        <w:t>---</w:t>
        <w:br/>
        <w:br/>
        <w:t xml:space="preserve">**INFORMAÇÃO**  </w:t>
        <w:br/>
        <w:br/>
        <w:t>Nos termos da Lei n.º 123/2020, de 15 de dezembro, que estabelece o regime jurídico da mediação judicial, e considerando a necessidade de regulamentar e operacionalizar as disposições legais estabelecidas, foi elaborado o presente projeto de regulamento, que visa a implementação de diretrizes claras e abrangentes sobre a prática da mediação no sistema judicial nacional.</w:t>
        <w:br/>
        <w:br/>
        <w:t>Este regulamento tem como objetivo principal a promoção de soluções alternativas de resolução de conflitos, permitindo uma gestão mais célere e eficaz dos processos judiciais, ao mesmo tempo que se garante a proteção dos direitos e interesses das partes envolvidas.</w:t>
        <w:br/>
        <w:br/>
        <w:t xml:space="preserve">**DESPACHO**  </w:t>
        <w:br/>
        <w:br/>
        <w:t>1. **Aprovação do Projeto**: Aprovo o projeto de regulamento sobre a mediação judicial, conforme o documento em anexo, que inclui as seguintes disposições principais:</w:t>
        <w:br/>
        <w:t xml:space="preserve">   - Definição dos princípios da mediação judicial;</w:t>
        <w:br/>
        <w:t xml:space="preserve">   - Estabelecimento de critérios de formação e certificação dos mediadores;</w:t>
        <w:br/>
        <w:t xml:space="preserve">   - Procedimentos para a realização de sessões de mediação;</w:t>
        <w:br/>
        <w:t xml:space="preserve">   - Normas de confidencialidade e imparcialidade a serem observadas durante o processo.</w:t>
        <w:br/>
        <w:br/>
        <w:t>2. **Verificação Jurídica**: Determino que o projeto seja submetido à Direção de Serviços Jurídicos para verificação da conformidade legal e apreciação quanto à sua adequação às normas em vigor.</w:t>
        <w:br/>
        <w:br/>
        <w:t>3. **Consulta Pública**: Após a validação jurídica, o projeto deverá ser publicamente disponibilizado para consulta, por um período de 30 dias, permitindo a recolha de contributos da sociedade civil e de entidades relevantes na área da justiça.</w:t>
        <w:br/>
        <w:br/>
        <w:t>4. **Aprovação Final**: Findo o período de consulta, o projeto de regulamento será novamente analisado, podendo ser objeto de alterações em função dos contributos recebidos, antes da sua apresentação ao Conselho de Ministros para aprovação final.</w:t>
        <w:br/>
        <w:br/>
        <w:t xml:space="preserve">**ANEXOS**:  </w:t>
        <w:br/>
        <w:t xml:space="preserve">- Projeto de Regulamento sobre a Mediação Judicial  </w:t>
        <w:br/>
        <w:t xml:space="preserve">- Notas de Apreciação Jurídica  </w:t>
        <w:br/>
        <w:br/>
        <w:t xml:space="preserve">**AUTORIDADE**:  </w:t>
        <w:br/>
        <w:t xml:space="preserve">[Nome do Diretor]  </w:t>
        <w:br/>
        <w:t xml:space="preserve">Diretor-Geral da Política de Justiça  </w:t>
        <w:br/>
        <w:t xml:space="preserve">Governo da República Portuguesa  </w:t>
        <w:br/>
        <w:br/>
        <w:t>---</w:t>
        <w:br/>
        <w:br/>
        <w:t xml:space="preserve">**CARTÃO DE CONTATO**:  </w:t>
        <w:br/>
        <w:t xml:space="preserve">Direção-Geral da Política de Justiça  </w:t>
        <w:br/>
        <w:t xml:space="preserve">Rua da Justiça, nº 10  </w:t>
        <w:br/>
        <w:t xml:space="preserve">1100-123 Lisboa  </w:t>
        <w:br/>
        <w:t xml:space="preserve">Telefone: +351 21 123 4567  </w:t>
        <w:br/>
        <w:t xml:space="preserve">Email: dgpj@justica.gov.pt  </w:t>
        <w:br/>
        <w:br/>
        <w:t>---</w:t>
        <w:br/>
        <w:br/>
        <w:t>Este documento é confidencial e destina-se exclusivamente ao uso interno. 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