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#464</w:t>
      </w:r>
    </w:p>
    <w:p>
      <w:r>
        <w:t xml:space="preserve">**GOVERNO MUNICIPAL DE SÃO GABRIEL**  </w:t>
        <w:br/>
        <w:t xml:space="preserve">**DEPARTAMENTO DE ADMINISTRAÇÃO**  </w:t>
        <w:br/>
        <w:t xml:space="preserve">**AV. DA CIDADE, Nº 123 - CENTRO**  </w:t>
        <w:br/>
        <w:t xml:space="preserve">**SÃO GABRIEL - ESTADO XY**  </w:t>
        <w:br/>
        <w:t xml:space="preserve">**TELEFONE: (11) 1234-5678**  </w:t>
        <w:br/>
        <w:t xml:space="preserve">**E-MAIL: adm@sao-gabriel.gov.xy**  </w:t>
        <w:br/>
        <w:t xml:space="preserve">**CNPJ: 12.345.678/0001-90**  </w:t>
        <w:br/>
        <w:br/>
        <w:t>---</w:t>
        <w:br/>
        <w:br/>
        <w:t xml:space="preserve">**PROCESSO Nº:** 2023/0456  </w:t>
        <w:br/>
        <w:t xml:space="preserve">**DATA:** 15 de março de 2023  </w:t>
        <w:br/>
        <w:br/>
        <w:t xml:space="preserve">**ASSUNTO:** Aprovação do Projeto de Lei nº 012/2023 - Criação do Programa Municipal de Incentivo à Agricultura Sustentável  </w:t>
        <w:br/>
        <w:br/>
        <w:t xml:space="preserve">**DESTINATÁRIO:** Câmara Municipal de São Gabriel  </w:t>
        <w:br/>
        <w:t xml:space="preserve">**ATENÇÃO:** Excelentíssimo Senhor Presidente da Câmara Municipal  </w:t>
        <w:br/>
        <w:br/>
        <w:t>---</w:t>
        <w:br/>
        <w:br/>
        <w:t xml:space="preserve">**INFORMAÇÃO:**  </w:t>
        <w:br/>
        <w:br/>
        <w:t>No dia 10 de fevereiro de 2023, foi protocolado neste Departamento o Projeto de Lei nº 012/2023, que versa sobre a criação do Programa Municipal de Incentivo à Agricultura Sustentável, com o objetivo de promover práticas agrícolas que respeitem o meio ambiente e incentivem o desenvolvimento rural sustentável em nosso município.</w:t>
        <w:br/>
        <w:br/>
        <w:t>Após análise técnica realizada pela equipe da Secretaria Municipal de Agricultura, foram verificados os benefícios que o referido programa trará à comunidade rural, bem como sua conformidade com as diretrizes e políticas públicas de sustentabilidade adotadas por esta administração. O projeto também contempla a capacitação de agricultores para o uso de técnicas sustentáveis e a oferta de incentivos fiscais para aqueles que aderirem ao programa.</w:t>
        <w:br/>
        <w:br/>
        <w:t xml:space="preserve">**DESPACHO:**  </w:t>
        <w:br/>
        <w:br/>
        <w:t>Diante do exposto, considerando a relevância do Projeto de Lei nº 012/2023 para o desenvolvimento sustentável do município e a necessidade de fomentar ações que garantam a preservação ambiental, determino que o presente projeto seja encaminhado à Câmara Municipal para apreciação e votação, devendo ser incluído na pauta da próxima sessão legislativa.</w:t>
        <w:br/>
        <w:br/>
        <w:t>Encaminhem-se cópias deste despacho à Secretaria Municipal de Agricultura e à Assessoria Jurídica para as devidas providências.</w:t>
        <w:br/>
        <w:br/>
        <w:t>São Gabriel, 15 de março de 2023.</w:t>
        <w:br/>
        <w:br/>
        <w:t xml:space="preserve">**Assinatura:**  </w:t>
        <w:br/>
        <w:t xml:space="preserve">______________________________  </w:t>
        <w:br/>
        <w:t xml:space="preserve">João da Silva  </w:t>
        <w:br/>
        <w:t xml:space="preserve">Secretário Municipal de Administração  </w:t>
        <w:br/>
        <w:br/>
        <w:t>---</w:t>
        <w:br/>
        <w:br/>
        <w:t xml:space="preserve">**NOTAS:**  </w:t>
        <w:br/>
        <w:br/>
        <w:t>Este documento deve ser arquivado sob o protocolo nº 2023/0456 e mantido disponível para consulta pública, conforme a legislação vigente sobre a transparência e o acesso à informação.</w:t>
        <w:br/>
        <w:br/>
        <w:t xml:space="preserve">**TERMINOLOGIA:**  </w:t>
        <w:br/>
        <w:br/>
        <w:t>Agricultura Sustentável, Incentivos Fiscais, Desenvolvimento Rural, Políticas Públicas, Preservação Ambiental.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