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#480</w:t>
      </w:r>
    </w:p>
    <w:p>
      <w:r>
        <w:t xml:space="preserve">**MINISTÉRIO DA ECONOMIA E DA TRANSIÇÃO DIGITAL**  </w:t>
        <w:br/>
        <w:t xml:space="preserve">**DEPARTAMENTO DE NORMALIZAÇÃO E QUALIDADE**  </w:t>
        <w:br/>
        <w:t>**[Logotipo do Ministério]**</w:t>
        <w:br/>
        <w:br/>
        <w:t xml:space="preserve">**N.º 2023/DE/NT-001**  </w:t>
        <w:br/>
        <w:t xml:space="preserve">**ASSUNTO:** Elaboração e Proposta de Norma Técnica sobre Eficiência Energética em Edifícios  </w:t>
        <w:br/>
        <w:br/>
        <w:t xml:space="preserve">**DATA:** 15 de Outubro de 2023  </w:t>
        <w:br/>
        <w:br/>
        <w:t xml:space="preserve">**INFORMAÇÃO:**  </w:t>
        <w:br/>
        <w:br/>
        <w:t xml:space="preserve">Considerando a crescente importância da eficiência energética na construção civil e o compromisso do Estado Português com a sustentabilidade ambiental, foi identificada a necessidade de estabelecer uma norma técnica que defina procedimentos e requisitos para a eficiência energética em edifícios novos e existentes.  </w:t>
        <w:br/>
        <w:br/>
        <w:t xml:space="preserve">Tendo em vista a realização deste objetivo, o Departamento de Normalização e Qualidade (DNQ) inicia o processo de elaboração da norma técnica, que incluirá os seguintes passos:  </w:t>
        <w:br/>
        <w:br/>
        <w:t xml:space="preserve">1. **Identificação da Necessidade:**  </w:t>
        <w:br/>
        <w:t xml:space="preserve">   Foi realizada uma análise preliminar que indica a necessidade de uma norma que padronize a avaliação e a melhoria da eficiência energética em edifícios, com base nas diretrizes da União Europeia e nas melhores práticas internacionais.  </w:t>
        <w:br/>
        <w:br/>
        <w:t xml:space="preserve">2. **Elaboração do Documento Normativo:**  </w:t>
        <w:br/>
        <w:t xml:space="preserve">   A equipe técnica do DNQ procederá à redação do projeto da norma, que incluirá:  </w:t>
        <w:br/>
        <w:t xml:space="preserve">   - Definições e terminologia relevantes  </w:t>
        <w:br/>
        <w:t xml:space="preserve">   - Requisitos técnicos para construção e renovação de edifícios  </w:t>
        <w:br/>
        <w:t xml:space="preserve">   - Métodos de avaliação da eficiência energética  </w:t>
        <w:br/>
        <w:t xml:space="preserve">   - Recomendações para a utilização de fontes de energia renováveis  </w:t>
        <w:br/>
        <w:br/>
        <w:t xml:space="preserve">3. **Consulta às Entidades Reguladoras:**  </w:t>
        <w:br/>
        <w:t xml:space="preserve">   O projeto de norma será submetido à consulta pública, envolvendo entidades reguladoras competentes, associações do setor da construção, e outros stakeholders relevantes, para garantir a abrangência e a aceitação da norma.  </w:t>
        <w:br/>
        <w:br/>
        <w:t xml:space="preserve">4. **Análise dos Contributos Recebidos:**  </w:t>
        <w:br/>
        <w:t xml:space="preserve">   A análise dos contributos será realizada de forma sistemática, visando incorporar as sugestões e preocupações das partes interessadas no documento final.  </w:t>
        <w:br/>
        <w:br/>
        <w:t xml:space="preserve">5. **Redação Final e Publicação:**  </w:t>
        <w:br/>
        <w:t xml:space="preserve">   Após a consideração dos contributos, a redação final da norma será elaborada e encaminhada para publicação, de acordo com os procedimentos estabelecidos, garantindo a sua divulgação eficaz e ampla acessibilidade.  </w:t>
        <w:br/>
        <w:br/>
        <w:t xml:space="preserve">**DESPACHO:**  </w:t>
        <w:br/>
        <w:br/>
        <w:t xml:space="preserve">Determina-se a constituição de um grupo de trabalho interdepartamental, composto por especialistas nas áreas de engenharia, arquitetura, e gestão de energia, com o objetivo de acompanhar e contribuir para o processo de elaboração da norma técnica sobre eficiência energética em edifícios. O grupo deverá estar constituído até o dia 30 de Outubro de 2023 e apresentar um relatório preliminar até 30 de Novembro de 2023.  </w:t>
        <w:br/>
        <w:br/>
        <w:t xml:space="preserve">O presente documento deverá ser divulgado internamente e às entidades relevantes, assegurando a transparência e a participação ativa de todos os envolvidos.  </w:t>
        <w:br/>
        <w:br/>
        <w:t xml:space="preserve">**[Assinatura Digital]**  </w:t>
        <w:br/>
        <w:t xml:space="preserve">**João Silva**  </w:t>
        <w:br/>
        <w:t xml:space="preserve">**Diretor do Departamento de Normalização e Qualidade**  </w:t>
        <w:br/>
        <w:t xml:space="preserve">**MINISTÉRIO DA ECONOMIA E DA TRANSIÇÃO DIGITAL**  </w:t>
        <w:br/>
        <w:t xml:space="preserve">**[Contactos e endereço do Ministério]**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