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#486</w:t>
      </w:r>
    </w:p>
    <w:p>
      <w:r>
        <w:t xml:space="preserve">**GOVERNO REGIONAL DA MADEIRA**  </w:t>
        <w:br/>
        <w:t xml:space="preserve">**SECRETARIA REGIONAL DA EDUCAÇÃO E FORMULAÇÃO DE POLÍTICAS**  </w:t>
        <w:br/>
        <w:t xml:space="preserve">**DEPARTAMENTO DE EDUCAÇÃO SUPERIOR**  </w:t>
        <w:br/>
        <w:br/>
        <w:t xml:space="preserve">**DE**: Diretor do Departamento de Educação Superior  </w:t>
        <w:br/>
        <w:t xml:space="preserve">**ASSUNTO**: Análise e Aprovação de Candidaturas ao 2º Ciclo de Estudos  </w:t>
        <w:br/>
        <w:t xml:space="preserve">**DATA**: 15 de Março de 2023  </w:t>
        <w:br/>
        <w:br/>
        <w:t>---</w:t>
        <w:br/>
        <w:br/>
        <w:t xml:space="preserve">**INFORMAÇÃO**  </w:t>
        <w:br/>
        <w:br/>
        <w:t xml:space="preserve">No âmbito do processo de seleção de candidaturas ao 2º ciclo de estudos para o ano letivo de 2023/2024, foi realizada a análise das propostas submetidas até à data limite de 28 de fevereiro de 2023. O presente documento visa formalizar a aprovação das candidaturas que se encontram em conformidade com os requisitos estabelecidos no regulamento em vigor.  </w:t>
        <w:br/>
        <w:br/>
        <w:t xml:space="preserve">Foram recebidas um total de 150 candidaturas, das quais 120 foram consideradas elegíveis após a avaliação dos documentos enviados e análise dos critérios de seleção. As candidaturas foram avaliadas com base nos seguintes critérios:  </w:t>
        <w:br/>
        <w:br/>
        <w:t xml:space="preserve">1. Cumprimento dos requisitos académicos mínimos exigidos para o acesso ao 2º ciclo de estudos.  </w:t>
        <w:br/>
        <w:t xml:space="preserve">2. Qualidade do projeto de investigação apresentado.  </w:t>
        <w:br/>
        <w:t xml:space="preserve">3. Relevância da experiência prévia na área de estudo correspondente.  </w:t>
        <w:br/>
        <w:br/>
        <w:t xml:space="preserve">As candidaturas aprovadas são as seguintes:  </w:t>
        <w:br/>
        <w:br/>
        <w:t xml:space="preserve">1. **Candidatura de Maria Silva** – Mestrado em Biologia Molecular  </w:t>
        <w:br/>
        <w:t xml:space="preserve">2. **Candidatura de João Pereira** – Mestrado em Gestão de Projetos  </w:t>
        <w:br/>
        <w:t xml:space="preserve">3. **Candidatura de Ana Costa** – Mestrado em Psicologia Clínica  </w:t>
        <w:br/>
        <w:t xml:space="preserve">4. **Candidatura de Luís Almeida** – Mestrado em Engenharia Informática  </w:t>
        <w:br/>
        <w:t xml:space="preserve">5. **Candidatura de Sofia Martins** – Mestrado em Educação e Ensino  </w:t>
        <w:br/>
        <w:br/>
        <w:t xml:space="preserve">Os candidatos aprovados serão notificados através do correio eletrónico indicado nas suas candidaturas, com instruções sobre a matrícula e o início das aulas. Os que não foram selecionados receberão uma comunicação formal com a justificação da sua não aprovação.  </w:t>
        <w:br/>
        <w:br/>
        <w:t xml:space="preserve">**DESPACHO**  </w:t>
        <w:br/>
        <w:br/>
        <w:t xml:space="preserve">Assim, e com fundamento na análise realizada, determino a aprovação das candidaturas acima mencionadas e a notificação dos respetivos candidatos, conforme procedimentos administrativos normais.  </w:t>
        <w:br/>
        <w:br/>
        <w:t xml:space="preserve">Solicito ainda ao setor administrativo que proceda à publicação da lista de candidatos aprovados no site oficial da Secretaria Regional da Educação e Formulação de Políticas, de forma a garantir a transparência do processo.  </w:t>
        <w:br/>
        <w:br/>
        <w:t xml:space="preserve">Mais se determina que se mantenha o acompanhamento das candidaturas para o próximo ano letivo, com vista à melhoria contínua dos processos de seleção e à promoção da excelência académica.  </w:t>
        <w:br/>
        <w:br/>
        <w:t xml:space="preserve">**Assinatura:**  </w:t>
        <w:br/>
        <w:t xml:space="preserve">_____________________________  </w:t>
        <w:br/>
        <w:t xml:space="preserve">**Dr. Pedro Gomes**  </w:t>
        <w:br/>
        <w:t xml:space="preserve">**Diretor do Departamento de Educação Superior**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