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#505</w:t>
      </w:r>
    </w:p>
    <w:p>
      <w:r>
        <w:t xml:space="preserve">**GOVERNO MUNICIPAL DE EXEMPLO**  </w:t>
        <w:br/>
        <w:t xml:space="preserve">**SECRETARIA DE DESENVOLVIMENTO ECONÔMICO**  </w:t>
        <w:br/>
        <w:t xml:space="preserve">**DEPARTAMENTO DE NORMAS TÉCNICAS**  </w:t>
        <w:br/>
        <w:br/>
        <w:t xml:space="preserve">**PROTOCOLO Nº 12345/2023**  </w:t>
        <w:br/>
        <w:t xml:space="preserve">**ASSUNTO:** Orientação sobre a interpretação da Norma Técnica nº 456/2023  </w:t>
        <w:br/>
        <w:t xml:space="preserve">**DATA:** 15 de novembro de 2023  </w:t>
        <w:br/>
        <w:br/>
        <w:t>---</w:t>
        <w:br/>
        <w:br/>
        <w:t xml:space="preserve">**À**  </w:t>
        <w:br/>
        <w:t xml:space="preserve">**Diretoria de Recursos Humanos**  </w:t>
        <w:br/>
        <w:t xml:space="preserve">**Setor de Contratação e Normatização**  </w:t>
        <w:br/>
        <w:br/>
        <w:t xml:space="preserve">**INFORMAÇÃO:**  </w:t>
        <w:br/>
        <w:br/>
        <w:t>Em atendimento ao pedido formulado por esta Diretoria, datado de 10 de novembro de 2023, referente à necessidade de esclarecimentos sobre a interpretação da Norma Técnica nº 456/2023, elaboramos a presente orientação com o intuito de elucidar os principais pontos e diretrizes a serem seguidos.</w:t>
        <w:br/>
        <w:br/>
        <w:t>A Norma Técnica nº 456/2023 estabelece diretrizes sobre a contratação de profissionais no setor público, visando garantir a transparência e a eficiência nos processos de seleção. No entanto, surgiram dúvidas quanto à aplicação dos critérios estabelecidos, especialmente no que tange à análise de currículos e à pontuação atribuída aos candidatos.</w:t>
        <w:br/>
        <w:br/>
        <w:t xml:space="preserve">**PARECER:**  </w:t>
        <w:br/>
        <w:br/>
        <w:t>1. **Objetivo da Norma:** A Norma Técnica nº 456/2023 tem como objetivo principal regulamentar a contratação de profissionais, assegurando que o processo seja realizado de forma equânime e transparente, em conformidade com os princípios da administração pública.</w:t>
        <w:br/>
        <w:br/>
        <w:t>2. **Critérios de Seleção:** Os critérios de seleção devem ser aplicados rigorosamente conforme delineado na norma, respeitando a ordem de pontuação e os requisitos mínimos estabelecidos. É imprescindível que todos os membros da comissão de seleção estejam cientes e em conformidade com esses critérios, evitando qualquer tipo de subjetividade que possa comprometer a lisura do processo.</w:t>
        <w:br/>
        <w:br/>
        <w:t>3. **Consultas e Esclarecimentos:** Caso persistam dúvidas sobre a aplicação de determinados critérios, recomenda-se que a comissão de seleção busque esclarecimentos diretamente com o Departamento de Normas Técnicas, que está à disposição para fornecer o suporte necessário.</w:t>
        <w:br/>
        <w:br/>
        <w:t>4. **Documentação:** Todas as etapas do processo de seleção devem ser devidamente documentadas, incluindo os critérios utilizados para a avaliação dos currículos e a justificativa para as decisões tomadas. Essa documentação é essencial para garantir a transparência e permitir futuras auditorias.</w:t>
        <w:br/>
        <w:br/>
        <w:t xml:space="preserve">**DESPACHO:**  </w:t>
        <w:br/>
        <w:br/>
        <w:t>Com base nas informações e orientações acima, solicita-se à Diretoria de Recursos Humanos que se organize para a realização do processo seletivo, observando as diretrizes estabelecidas pela Norma Técnica nº 456/2023 e as orientações aqui apresentadas.</w:t>
        <w:br/>
        <w:br/>
        <w:t>Fica, assim, aprovada a presente orientação, que deverá ser devidamente comunicada a todos os membros da comissão de seleção.</w:t>
        <w:br/>
        <w:br/>
        <w:t xml:space="preserve">**Atenciosamente,**  </w:t>
        <w:br/>
        <w:br/>
        <w:t xml:space="preserve">[Assinatura]  </w:t>
        <w:br/>
        <w:t xml:space="preserve">**João da Silva**  </w:t>
        <w:br/>
        <w:t xml:space="preserve">**Diretor do Departamento de Normas Técnicas**  </w:t>
        <w:br/>
        <w:t xml:space="preserve">**Governo Municipal de Exemplo**  </w:t>
        <w:br/>
        <w:t xml:space="preserve">**Telefone: (11) 1234-5678**  </w:t>
        <w:br/>
        <w:t xml:space="preserve">**Email: joao.silva@exemplo.gov.br**  </w:t>
        <w:br/>
        <w:br/>
        <w:t>---</w:t>
        <w:br/>
        <w:br/>
        <w:t xml:space="preserve">**ANEXO:** Cópia da Norma Técnica nº 456/2023.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