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#530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PÚBLICA**  </w:t>
        <w:br/>
        <w:br/>
        <w:t xml:space="preserve">**DE**: Direcção-Geral da Administração Pública  </w:t>
        <w:br/>
        <w:t xml:space="preserve">**ASSUNTO**: Aprovação do Regulamento de Acesso à Informação Pública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 Lei n.º 26/2016, de 22 de agosto, que estabelece o regime jurídico do acesso à informação administrativa, e na sequência da necessidade de garantir a transparência e a responsabilização na administração pública, a Direcção-Geral da Administração Pública procedeu à elaboração do projeto de regulamento que define as normas e procedimentos para o acesso à informação pública, em conformidade com as melhores práticas internacionais e com os princípios constitucionais da transparência.</w:t>
        <w:br/>
        <w:br/>
        <w:t>O referido projeto foi submetido à apreciação dos órgãos competentes no passado dia 30 de Setembro de 2023, tendo sido objeto de revisão jurídica, no sentido de assegurar a conformidade com o ordenamento jurídico em vigor. Após a análise das sugestões e contributos recebidos, foram efetuadas as alterações pertinentes que visam melhorar a clareza e a eficácia do regulamento.</w:t>
        <w:br/>
        <w:br/>
        <w:t>O projeto de regulamento foi, então, submetido à apreciação do Conselho de Ministros na reunião ordinária de 10 de Outubro de 2023, tendo sido aprovado por unanimidade. A aprovação final deste regulamento representa um passo importante na promoção da transparência e no fortalecimento da confiança dos cidadãos nas instituições públicas.</w:t>
        <w:br/>
        <w:br/>
        <w:t xml:space="preserve">**DESPACHO**  </w:t>
        <w:br/>
        <w:br/>
        <w:t>Por ordem superior, determino que se proceda à publicação do Regulamento de Acesso à Informação Pública no Diário da República, para que entre em vigor no dia seguinte à sua publicação, e que se proceda à divulgação do mesmo junto de todas as entidades públicas, de modo a garantir a sua implementação eficaz.</w:t>
        <w:br/>
        <w:br/>
        <w:t>Determino ainda que se elabore um plano de formação para os servidores públicos sobre as novas regras e procedimentos estabelecidos, visando assegurar a adequada aplicação do regulamento.</w:t>
        <w:br/>
        <w:br/>
        <w:t xml:space="preserve">**Lisboa, 15 de Outubro de 2023**  </w:t>
        <w:br/>
        <w:br/>
        <w:t xml:space="preserve">**[Assinatura]**  </w:t>
        <w:br/>
        <w:t xml:space="preserve">**[Nome do responsável]**  </w:t>
        <w:br/>
        <w:t xml:space="preserve">**Director-Geral da Administração Pública**  </w:t>
        <w:br/>
        <w:t xml:space="preserve">**Ministério da Justiça**  </w:t>
        <w:br/>
        <w:br/>
        <w:t>---</w:t>
        <w:br/>
        <w:br/>
        <w:t xml:space="preserve">**C.C.**:  </w:t>
        <w:br/>
        <w:t xml:space="preserve">- Senhor Primeiro-Ministro  </w:t>
        <w:br/>
        <w:t xml:space="preserve">- Senhor Ministro da Justiça  </w:t>
        <w:br/>
        <w:t xml:space="preserve">- Senhor Secretário de Estado da Administração Pública  </w:t>
        <w:br/>
        <w:t xml:space="preserve">- Arquivo Central da Administração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