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#538</w:t>
      </w:r>
    </w:p>
    <w:p>
      <w:r>
        <w:t>**GOVERNO DA REPÚBLICA**</w:t>
        <w:br/>
        <w:br/>
        <w:t>**MINISTÉRIO DA ADMINISTRAÇÃO INTERNA**</w:t>
        <w:br/>
        <w:br/>
        <w:t>**DEPARTAMENTO DE REGULAMENTAÇÃO E NORMATIVA**</w:t>
        <w:br/>
        <w:br/>
        <w:t>**PROCESSO N.º 2023/MAI/0012**</w:t>
        <w:br/>
        <w:br/>
        <w:t>**ASSUNTO:** Aprovação do Regulamento Geral sobre a Gestão de Resíduos Urbanos</w:t>
        <w:br/>
        <w:br/>
        <w:t>**DATA:** 15 de setembro de 2023</w:t>
        <w:br/>
        <w:br/>
        <w:t>---</w:t>
        <w:br/>
        <w:br/>
        <w:t>**INFORMAÇÃO:**</w:t>
        <w:br/>
        <w:br/>
        <w:t>Nos termos do artigo 10.º da Lei n.º 123/2020, de 25 de junho, que estabelece o regime jurídico da gestão de resíduos, e após a análise dos documentos técnicos e pareceres das entidades competentes, apresenta-se o projeto de Regulamento Geral sobre a Gestão de Resíduos Urbanos, com o objetivo de uniformizar e regulamentar a gestão de resíduos em todo o território nacional.</w:t>
        <w:br/>
        <w:br/>
        <w:t>O referido projeto foi elaborado com base nas diretrizes europeias em matéria de gestão de resíduos, visando promover a prevenção da produção de resíduos, a reutilização e a reciclagem, bem como a valorização energética dos mesmos. O regulamento propõe medidas específicas para a gestão de resíduos sólidos urbanos, abrangendo desde a vertente da sensibilização e educação ambiental até à fiscalização e penalização de infrações.</w:t>
        <w:br/>
        <w:br/>
        <w:t>O projeto foi submetido ao parecer da Autoridade Nacional de Resíduos e da Direção-Geral do Ambiente, tendo recebido pareceres favoráveis, com recomendações que foram devidamente consideradas na versão final do regulamento.</w:t>
        <w:br/>
        <w:br/>
        <w:t>**DESPACHO:**</w:t>
        <w:br/>
        <w:br/>
        <w:t>Considerando a relevância do tema e a necessidade de uma legislação clara e eficaz na gestão de resíduos urbanos, determino a seguinte:</w:t>
        <w:br/>
        <w:br/>
        <w:t>1. Aprovação do Regulamento Geral sobre a Gestão de Resíduos Urbanos, na sua versão final.</w:t>
        <w:br/>
        <w:t>2. A publicação do referido regulamento em Diário da República, para que produza efeitos em todo o território nacional.</w:t>
        <w:br/>
        <w:t>3. A comunicação da aprovação a todas as entidades envolvidas na gestão e fiscalização de resíduos urbanos, bem como a realização de sessões de informação e esclarecimento dirigidas aos cidadãos e aos operadores económicos.</w:t>
        <w:br/>
        <w:br/>
        <w:t>Este regulamento entra em vigor no dia imediatamente seguinte à sua publicação, sendo de aplicação obrigatória a todas as entidades públicas e privadas intervenientes na gestão de resíduos urbanos.</w:t>
        <w:br/>
        <w:br/>
        <w:t>Publique-se.</w:t>
        <w:br/>
        <w:br/>
        <w:t>**O MINISTRO DA ADMINISTRAÇÃO INTERNA**</w:t>
        <w:br/>
        <w:br/>
        <w:t>[Assinatura]</w:t>
        <w:br/>
        <w:br/>
        <w:t xml:space="preserve">**Nome do Ministro**  </w:t>
        <w:br/>
        <w:t xml:space="preserve">**Data**: 15 de setembro de 2023  </w:t>
        <w:br/>
        <w:t xml:space="preserve">**Carimbo do Ministério**  </w:t>
        <w:br/>
        <w:br/>
        <w:t>---</w:t>
        <w:br/>
        <w:br/>
        <w:t>**ANEXOS:**</w:t>
        <w:br/>
        <w:br/>
        <w:t>1. Projeto de Regulamento Geral sobre a Gestão de Resíduos Urbanos</w:t>
        <w:br/>
        <w:t>2. Pareceres das entidades competentes</w:t>
        <w:br/>
        <w:t>3. Documento de divulgação e sensibilização para a população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