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#558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DA ADMINISTRAÇÃO E DO TERRITÓRIO**  </w:t>
        <w:br/>
        <w:br/>
        <w:t xml:space="preserve">**DE**: Direção-Geral da Administração e do Território  </w:t>
        <w:br/>
        <w:t xml:space="preserve">**ASSUNTO**: Aprovação do Regulamento Geral da Gestão de Resíduos Urbanos  </w:t>
        <w:br/>
        <w:t xml:space="preserve">**DATA**: 15 de Outubro de 2023  </w:t>
        <w:br/>
        <w:br/>
        <w:t xml:space="preserve">**INFORMAÇÃO**  </w:t>
        <w:br/>
        <w:br/>
        <w:t xml:space="preserve">No seguimento da aprovação da Lei n.º 45/2023, que estabelece o regime jurídico da gestão de resíduos urbanos, e considerando a necessidade de regulamentar as disposições legais que visam garantir a proteção do ambiente e a promoção da sustentabilidade, foi elaborado o Projeto de Regulamento Geral da Gestão de Resíduos Urbanos.  </w:t>
        <w:br/>
        <w:br/>
        <w:t xml:space="preserve">O referido projeto foi submetido à apreciação dos órgãos competentes, tendo sido objeto de consulta pública durante o período de 30 dias, conforme estipulado pela legislação em vigor. Durante este período, foram recebidas diversas sugestões e contributos por parte de entidades públicas, associações e cidadãos, os quais foram cuidadosamente analisados e, sempre que pertinente, incorporados no documento final.  </w:t>
        <w:br/>
        <w:br/>
        <w:t xml:space="preserve">Após a verificação jurídica e a apreciação técnica, o regulamento foi considerado em conformidade com os princípios da legalidade e da adequação técnica, conforme parecer emitido pelo Departamento de Legislação do Ministério da Justiça.  </w:t>
        <w:br/>
        <w:br/>
        <w:t xml:space="preserve">**DESPACHO**  </w:t>
        <w:br/>
        <w:br/>
        <w:t xml:space="preserve">Face ao exposto, e considerando o interesse público na implementação de um regime eficaz de gestão de resíduos urbanos, determino a aprovação do Regulamento Geral da Gestão de Resíduos Urbanos, que se anexa ao presente documento.  </w:t>
        <w:br/>
        <w:br/>
        <w:t xml:space="preserve">Determina-se ainda que o regulamento seja publicamente disponibilizado na íntegra no Portal do Governo e em outros meios de comunicação oficiais, a fim de garantir a sua ampla divulgação e cumprimento por todos os cidadãos e entidades envolvidas na gestão de resíduos.  </w:t>
        <w:br/>
        <w:br/>
        <w:t xml:space="preserve">Mais se determina que a Direção-Geral da Administração e do Território coordene as ações necessárias à implementação das disposições contidas no regulamento, assegurando a atualização contínua dos procedimentos e a formação adequada dos agentes envolvidos.  </w:t>
        <w:br/>
        <w:br/>
        <w:t xml:space="preserve">**Lisboa, 15 de Outubro de 2023**  </w:t>
        <w:br/>
        <w:t xml:space="preserve">**O Diretor-Geral**  </w:t>
        <w:br/>
        <w:t xml:space="preserve">(Assinatura)  </w:t>
        <w:br/>
        <w:t xml:space="preserve">João da Silva  </w:t>
        <w:br/>
        <w:br/>
        <w:t xml:space="preserve">**ANEXO**  </w:t>
        <w:br/>
        <w:t xml:space="preserve">Regulamento Geral da Gestão de Resíduos Urbanos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