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#578</w:t>
      </w:r>
    </w:p>
    <w:p>
      <w:r>
        <w:t>**MINISTÉRIO DOS NEGÓCIOS ESTRANGEIROS**</w:t>
        <w:br/>
        <w:br/>
        <w:t xml:space="preserve">**DE:** Direção-Geral de Política Externa  </w:t>
        <w:br/>
        <w:t xml:space="preserve">**ASSUNTO:** Aprovação e Comunicação da Convenção Internacional sobre a Proteção dos Direitos de Todos os Trabalhadores Migrantes e Membros das Suas Famílias  </w:t>
        <w:br/>
        <w:t xml:space="preserve">**DATA:** 15 de Outubro de 2023  </w:t>
        <w:br/>
        <w:br/>
        <w:t>---</w:t>
        <w:br/>
        <w:br/>
        <w:t>**INFORMAÇÃO**</w:t>
        <w:br/>
        <w:br/>
        <w:t>No seguimento da deliberação da Assembleia da República, surge a necessidade de aprovar e comunicar a convenção internacional mencionada, uma vez que a sua ratificação se considera fundamental para a promoção dos direitos humanos e para a proteção dos trabalhadores migrantes, em consonância com os compromissos internacionais assumidos pelo Estado Português.</w:t>
        <w:br/>
        <w:br/>
        <w:t>O presente documento visa formalizar a manifestação do consentimento à vinculação do Estado Português à referida convenção, tendo em conta o parecer emitido pelo Ministério dos Negócios Estrangeiros, que considera relevante a adesão a este instrumento internacional.</w:t>
        <w:br/>
        <w:br/>
        <w:t>**PARECER**</w:t>
        <w:br/>
        <w:br/>
        <w:t>Após análise da convenção, verifica-se que a mesma se alinha com as políticas de promoção dos direitos laborais e sociais, bem como com as diretrizes da União Europeia. A convenção estabelece normas mínimas para a proteção dos direitos dos trabalhadores migrantes e dos seus familiares, incluindo disposições sobre trabalho, habitação, saúde, e acesso à educação.</w:t>
        <w:br/>
        <w:br/>
        <w:t>O parecer do MNE, datado de 07 de Outubro de 2023, conclui favoravelmente sobre a adesão à convenção, recomendando a sua ratificação.</w:t>
        <w:br/>
        <w:br/>
        <w:t>**DESPACHO**</w:t>
        <w:br/>
        <w:br/>
        <w:t>1. Aprovar a ratificação da Convenção Internacional sobre a Proteção dos Direitos de Todos os Trabalhadores Migrantes e Membros das Suas Famílias.</w:t>
        <w:br/>
        <w:t>2. Submeter à consideração do Governo a proposta de resolução para a ratificação da referida convenção.</w:t>
        <w:br/>
        <w:t>3. Proceder à comunicação do aviso de depósito do instrumento de ratificação junto das entidades competentes, conforme estipulado nos regulamentos internacionais.</w:t>
        <w:br/>
        <w:t>4. Publicar a resolução resultante da ratificação na 1.ª série do Diário da República, para efeitos de publicitação e cumprimento das obrigações legais.</w:t>
        <w:br/>
        <w:br/>
        <w:t>**REGISTO DE DEPÓSITO**</w:t>
        <w:br/>
        <w:br/>
        <w:t xml:space="preserve">O depósito do instrumento de ratificação será realizado na Organização das Nações Unidas, e os termos da vinculação do Estado serão comunicados aos Estados contratantes, conforme os procedimentos habituais. </w:t>
        <w:br/>
        <w:br/>
        <w:t>**ENCAMINHAMENTO**</w:t>
        <w:br/>
        <w:br/>
        <w:t xml:space="preserve">Este documento deve ser enviado à Assembleia da República e ao Gabinete do Primeiro-Ministro para as devidas aprovações e seguimento. </w:t>
        <w:br/>
        <w:br/>
        <w:t xml:space="preserve">**ANEXOS**  </w:t>
        <w:br/>
        <w:t xml:space="preserve">- Parecer do MNE  </w:t>
        <w:br/>
        <w:t xml:space="preserve">- Minuta da proposta de resolução  </w:t>
        <w:br/>
        <w:br/>
        <w:t>---</w:t>
        <w:br/>
        <w:br/>
        <w:t xml:space="preserve">**ASSINATURA**  </w:t>
        <w:br/>
        <w:t xml:space="preserve">_________________________  </w:t>
        <w:br/>
        <w:t xml:space="preserve">Diretor-Geral de Política Externa  </w:t>
        <w:br/>
        <w:t xml:space="preserve">Ministério dos Negócios Estrangeiros  </w:t>
        <w:br/>
        <w:br/>
        <w:t xml:space="preserve">**C.C.**  </w:t>
        <w:br/>
        <w:t xml:space="preserve">- Primeiro-Ministro  </w:t>
        <w:br/>
        <w:t xml:space="preserve">- Assembleia da República  </w:t>
        <w:br/>
        <w:t xml:space="preserve">- Direção-Geral do Trabalho e Emprego  </w:t>
        <w:br/>
        <w:t xml:space="preserve">- Arquivo Central do Ministério dos Negócios Estrangeiros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