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#582</w:t>
      </w:r>
    </w:p>
    <w:p>
      <w:r>
        <w:t xml:space="preserve">**GOVERNO DA CIDADE DE EXEMPLO**  </w:t>
        <w:br/>
        <w:t xml:space="preserve">**SECRETARIA MUNICIPAL DE ADMINISTRAÇÃO**  </w:t>
        <w:br/>
        <w:t xml:space="preserve">**DEPARTAMENTO DE LEGISLAÇÃO**  </w:t>
        <w:br/>
        <w:br/>
        <w:t xml:space="preserve">**PROCESSO N.º 2023/0456**  </w:t>
        <w:br/>
        <w:t xml:space="preserve">**ASSUNTO:** Proposta de Alteração ao Regimento Interno da Câmara Municipal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das competências atribuídas à Secretaria Municipal de Administração e em conformidade com o disposto no artigo 12.º do Regimento Interno da Câmara Municipal, foi recebida a proposta de alteração ao Regimento, que visa a atualização das normas referentes ao funcionamento das sessões plenárias e à participação cidadã.</w:t>
        <w:br/>
        <w:br/>
        <w:t>A proposta foi elaborada em resposta à necessidade de modernização das práticas legislativas e à promoção de maior transparência e inclusão nas decisões públicas. Dentre as principais alterações sugeridas, destacam-se:</w:t>
        <w:br/>
        <w:br/>
        <w:t>1. **Aumento da Frequência das Sessões:** A proposta sugere a realização de sessões plenárias quinzenais, ao invés das atuais mensais, permitindo uma maior celeridade na apreciação de matérias de interesse público.</w:t>
        <w:br/>
        <w:br/>
        <w:t>2. **Criação do Espaço Cidadão:** Instituição de um espaço destinado à participação da comunidade nas discussões, onde os cidadãos poderão manifestar suas opiniões e sugestões antes do início das votações.</w:t>
        <w:br/>
        <w:br/>
        <w:t>3. **Transparência das Decisões:** Implementação de um sistema eletrônico para a divulgação em tempo real das deliberações e atas das reuniões, garantindo acesso fácil e imediato à informação.</w:t>
        <w:br/>
        <w:br/>
        <w:t>Estas alterações foram discutidas em reunião ordinária do Departamento de Legislação, realizada no dia 10 de Outubro de 2023, com a presença de todos os seus membros. Após análise minuciosa, o referido departamento considera a proposta pertinente e alinhada aos princípios de boa governança.</w:t>
        <w:br/>
        <w:br/>
        <w:t>---</w:t>
        <w:br/>
        <w:br/>
        <w:t xml:space="preserve">**DESPACHO**  </w:t>
        <w:br/>
        <w:br/>
        <w:t>Atendendo ao exposto, e considerando a relevância das alterações sugeridas, determino:</w:t>
        <w:br/>
        <w:br/>
        <w:t>1. A remessa da proposta de alteração ao Regimento Interno da Câmara Municipal à Comissão de Constituição e Justiça para parecer, no prazo de 15 (quinze) dias úteis.</w:t>
        <w:br/>
        <w:t xml:space="preserve">  </w:t>
        <w:br/>
        <w:t>2. A convocação de uma audiência pública para apresentação da proposta à sociedade civil, a ser agendada para o mês de Novembro de 2023, com o objetivo de promover o debate e a coleta de sugestões.</w:t>
        <w:br/>
        <w:br/>
        <w:t>3. A publicação deste despacho no Diário Oficial do Município, bem como a sua divulgação nas redes sociais da Câmara Municipal, a fim de garantir amplo conhecimento da proposta.</w:t>
        <w:br/>
        <w:br/>
        <w:t xml:space="preserve">Expeça-se o necessário.  </w:t>
        <w:br/>
        <w:br/>
        <w:t xml:space="preserve">**Assinatura**  </w:t>
        <w:br/>
        <w:t xml:space="preserve">[Nome do Responsável]  </w:t>
        <w:br/>
        <w:t xml:space="preserve">**SECRETÁRIO MUNICIPAL DE ADMINISTRAÇÃO**  </w:t>
        <w:br/>
        <w:t xml:space="preserve">**GOVERNO DA CIDADE DE EXEMPLO**  </w:t>
        <w:br/>
        <w:br/>
        <w:t xml:space="preserve">--- </w:t>
        <w:br/>
        <w:br/>
        <w:t xml:space="preserve">**Cópia para:**  </w:t>
        <w:br/>
        <w:t xml:space="preserve">- Comissão de Constituição e Justiça  </w:t>
        <w:br/>
        <w:t xml:space="preserve">- Arquivo Municipal  </w:t>
        <w:br/>
        <w:t xml:space="preserve">- Comunicação Social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