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#588</w:t>
      </w:r>
    </w:p>
    <w:p>
      <w:r>
        <w:t xml:space="preserve">**GABINETE DO MINISTRO DOS NEGÓCIOS ESTRANGEIROS**  </w:t>
        <w:br/>
        <w:t xml:space="preserve">**DE**: Ministério dos Negócios Estrangeiros  </w:t>
        <w:br/>
        <w:t xml:space="preserve">**ASSUNTO**: Aprovação e Comunicação da Convenção Internacional sobre a Proteção dos Direitos de Todos os Trabalhadores Migrantes e Membros das Suas Famílias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 xml:space="preserve">Nos termos do artigo 7.º da Constituição da República Portuguesa e do processo legislativo em vigor, foi solicitada a análise e parecer sobre a Convenção Internacional sobre a Proteção dos Direitos de Todos os Trabalhadores Migrantes e Membros das Suas Famílias, adotada em Nova Iorque, a 18 de dezembro de 1990. </w:t>
        <w:br/>
        <w:br/>
        <w:t>A referida convenção tem como objetivo garantir a proteção dos direitos humanos dos trabalhadores migrantes e das suas famílias, promovendo a igualdade de tratamento e a não discriminação.</w:t>
        <w:br/>
        <w:br/>
        <w:t>O Ministério dos Negócios Estrangeiros, após consulta aos serviços competentes, emitiu o parecer favorável à vinculação de Portugal à referida convenção, considerando que a sua ratificação é benéfica e alinhada com os compromissos internacionais assumidos pelo Estado português em matéria de direitos humanos e migrações.</w:t>
        <w:br/>
        <w:br/>
        <w:t xml:space="preserve">**PARECER DO MNE**  </w:t>
        <w:br/>
        <w:br/>
        <w:t>O parecer do Ministério dos Negócios Estrangeiros, datado de 10 de Outubro de 2023, recomenda a ratificação da convenção, tendo em conta a importância da proteção dos trabalhadores migrantes, um tema que se reveste de particular relevância na atualidade, dada a crescente mobilidade laboral a nível global.</w:t>
        <w:br/>
        <w:br/>
        <w:t xml:space="preserve">**APROVAÇÃO PARLAMENTAR**  </w:t>
        <w:br/>
        <w:br/>
        <w:t>De acordo com o disposto no artigo 161.º, alínea c) da Constituição, o processo de ratificação da convenção deverá ser submetido à apreciação da Assembleia da República, a qual deverá aprovar a proposta de ratificação por maioria absoluta.</w:t>
        <w:br/>
        <w:br/>
        <w:t xml:space="preserve">**DESPACHO**  </w:t>
        <w:br/>
        <w:br/>
        <w:t xml:space="preserve">Face ao exposto, determino:  </w:t>
        <w:br/>
        <w:br/>
        <w:t xml:space="preserve">1. Que seja promovida a apreciação da proposta de ratificação da Convenção Internacional sobre a Proteção dos Direitos de Todos os Trabalhadores Migrantes e Membros das Suas Famílias junto da Assembleia da República.  </w:t>
        <w:br/>
        <w:t xml:space="preserve">2. Que, uma vez aprovada, seja feita a comunicação da ratificação ao Secretário-Geral das Nações Unidas, conforme estipulado na convenção, e que se proceda ao depósito do instrumento de ratificação na entidade designada.  </w:t>
        <w:br/>
        <w:t xml:space="preserve">3. Que toda a documentação relevante seja publicada em Diário da República, garantindo assim a transparência e a acessibilidade da informação para a sociedade civil.  </w:t>
        <w:br/>
        <w:br/>
        <w:t xml:space="preserve">** Lisboa, 15 de Outubro de 2023**  </w:t>
        <w:br/>
        <w:br/>
        <w:t xml:space="preserve">**O MINISTRO DOS NEGÓCIOS ESTRANGEIROS**  </w:t>
        <w:br/>
        <w:t xml:space="preserve">[Assinatura Digital]  </w:t>
        <w:br/>
        <w:t xml:space="preserve">[Nome do Ministro]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