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**N.º:** 123/2023  </w:t>
        <w:br/>
        <w:t xml:space="preserve">**DATA:** 15 de Outubro de 2023  </w:t>
        <w:br/>
        <w:t xml:space="preserve">**ASSUNTO:** Aprovação e Comunicação da Convenção sobre a Proteção e Promoção da Diversidade das Expressões Culturais  </w:t>
        <w:br/>
        <w:br/>
        <w:t>---</w:t>
        <w:br/>
        <w:br/>
        <w:t xml:space="preserve">**INFORMAÇÃO**  </w:t>
        <w:br/>
        <w:br/>
        <w:t>No âmbito da ratificação da Convenção sobre a Proteção e Promoção da Diversidade das Expressões Culturais, aprovada pela Assembleia Geral da Organização das Nações Unidas para a Educação, a Ciência e a Cultura (UNESCO) em 20 de Outubro de 2005, e considerando o parecer favorável emitido pelo Ministério dos Negócios Estrangeiros, informa-se o seguinte:</w:t>
        <w:br/>
        <w:br/>
        <w:t xml:space="preserve">1. **Contexto e Justificação**  </w:t>
        <w:br/>
        <w:t>A Convenção em causa visa promover a diversidade cultural e assegurar a proteção da diversidade das expressões culturais a nível global. A adesão à referida Convenção é fundamental para o reforço do compromisso de Portugal com os direitos humanos e o desenvolvimento sustentável, bem como para a promoção da cultura nacional no contexto internacional.</w:t>
        <w:br/>
        <w:br/>
        <w:t xml:space="preserve">2. **Parecer do Ministério dos Negócios Estrangeiros**  </w:t>
        <w:br/>
        <w:t>O parecer emitido por este Ministério, datado de 5 de Outubro de 2023, recomenda a aprovação da ratificação da Convenção, destacando a importância da integração das políticas culturais portuguesas com as diretrizes internacionais estabelecidas.</w:t>
        <w:br/>
        <w:br/>
        <w:t xml:space="preserve">3. **Aprovação Parlamentar**  </w:t>
        <w:br/>
        <w:t>A apreciação e aprovação do projeto de resolução que autoriza a ratificação da Convenção foi realizada na sessão plenária da Assembleia da República, no dia 10 de Outubro de 2023, tendo sido aprovado por unanimidade.</w:t>
        <w:br/>
        <w:br/>
        <w:t xml:space="preserve">4. **Assinatura e Ratificação**  </w:t>
        <w:br/>
        <w:t>A ratificação do instrumento de adesão à referida Convenção será efetuada por Sua Excelência o Senhor Presidente da República, após a assinatura do diploma, prevista para o dia 20 de Outubro de 2023.</w:t>
        <w:br/>
        <w:br/>
        <w:t xml:space="preserve">5. **Comunicação de Depósito**  </w:t>
        <w:br/>
        <w:t>Após a ratificação, será realizada a comunicação de depósito do instrumento de ratificação junto da UNESCO, conforme estipulado nas normas da organização, prevendo-se que tal comunicação ocorra até ao final do mês de Outubro de 2023.</w:t>
        <w:br/>
        <w:br/>
        <w:t xml:space="preserve">**DESPACHO**  </w:t>
        <w:br/>
        <w:br/>
        <w:t>Face ao exposto, e considerando os pareceres e aprovações em anexo, determina-se:</w:t>
        <w:br/>
        <w:br/>
        <w:t>1. A ratificação da Convenção sobre a Proteção e Promoção da Diversidade das Expressões Culturais.</w:t>
        <w:br/>
        <w:t>2. Que se proceda à comunicação do ato de ratificação à UNESCO, juntamente com os documentos pertinentes.</w:t>
        <w:br/>
        <w:t>3. A publicação da presente resolução em Diário da República, conforme as disposições legais em vigor.</w:t>
        <w:br/>
        <w:br/>
        <w:t>Lisboa, 15 de Outubro de 2023.</w:t>
        <w:br/>
        <w:br/>
        <w:t xml:space="preserve">**O Director-Geral**  </w:t>
        <w:br/>
        <w:t xml:space="preserve">[Assinatura]  </w:t>
        <w:br/>
        <w:t xml:space="preserve">João Silva  </w:t>
        <w:br/>
        <w:t xml:space="preserve">**Direcção-Geral dos Assuntos Internacionais**  </w:t>
        <w:br/>
        <w:t>**Ministério dos Negócios Estrangeiros**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