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#608</w:t>
      </w:r>
    </w:p>
    <w:p>
      <w:r>
        <w:t xml:space="preserve">**GOVERNO DA REPÚBLICA PORTUGUESA**  </w:t>
        <w:br/>
        <w:t xml:space="preserve">**MINISTÉRIO DOS NEGÓCIOS ESTRANGEIROS**  </w:t>
        <w:br/>
        <w:t xml:space="preserve">**DIRECÇÃO-GERAL DOS ASSUNTOS POLÍTICOS**  </w:t>
        <w:br/>
        <w:br/>
        <w:t>---</w:t>
        <w:br/>
        <w:br/>
        <w:t xml:space="preserve">**DE:** Direcção-Geral dos Assuntos Políticos  </w:t>
        <w:br/>
        <w:t xml:space="preserve">**PARA:** Senhor Primeiro-Ministro  </w:t>
        <w:br/>
        <w:t xml:space="preserve">**ASSUNTO:** Aprovação e Comunicação da Convenção Internacional sobre a Proteção dos Direitos das Crianças  </w:t>
        <w:br/>
        <w:t xml:space="preserve">**DATA:** 15 de Outubro de 2023  </w:t>
        <w:br/>
        <w:br/>
        <w:t>---</w:t>
        <w:br/>
        <w:br/>
        <w:t>**INFORMAÇÃO**</w:t>
        <w:br/>
        <w:br/>
        <w:t>No âmbito da política externa de Portugal e em consonância com os compromissos internacionais assumidos, a Direcção-Geral dos Assuntos Políticos apresenta o parecer sobre a convenção internacional referida, que visa garantir a proteção e promoção dos direitos das crianças em todo o mundo.</w:t>
        <w:br/>
        <w:br/>
        <w:t xml:space="preserve">1. **Contexto e Justificação**  </w:t>
        <w:br/>
        <w:t xml:space="preserve">   A Convenção Internacional sobre a Proteção dos Direitos das Crianças foi elaborada no âmbito das Nações Unidas e é um instrumento fundamental para a promoção dos direitos humanos, especialmente dos menores. A adesão a esta convenção é uma expressão do compromisso de Portugal com a defesa dos direitos das crianças e a sua integração nas políticas públicas.</w:t>
        <w:br/>
        <w:br/>
        <w:t xml:space="preserve">2. **Análise Jurídica**  </w:t>
        <w:br/>
        <w:t xml:space="preserve">   O parecer jurídico elaborado pelo Departamento de Direito Internacional do Ministério dos Negócios Estrangeiros confirma que a convenção é compatível com a Constituição da República Portuguesa e com a legislação em vigor. Não existem impedimentos legais à sua ratificação e a vinculação do Estado português a este tratado.</w:t>
        <w:br/>
        <w:br/>
        <w:t xml:space="preserve">3. **Aprovação Parlamentar**  </w:t>
        <w:br/>
        <w:t xml:space="preserve">   Recomenda-se que, após a aprovação deste despacho, seja enviado o projeto de resolução para apreciação e votação na Assembleia da República, conforme estipulado no Regimento Interno.</w:t>
        <w:br/>
        <w:br/>
        <w:t xml:space="preserve">4. **Ratificação e Publicação**  </w:t>
        <w:br/>
        <w:t xml:space="preserve">   Após a aprovação parlamentar, será solicitada a ratificação presidencial, seguida da comunicação do aviso de depósito do instrumento de ratificação junto das Nações Unidas. A publicação da convenção em Diário da República será realizada após a conclusão de todos os trâmites legais.</w:t>
        <w:br/>
        <w:br/>
        <w:t>**DESPACHO**</w:t>
        <w:br/>
        <w:br/>
        <w:t>Considerando a relevância da convenção para a promoção dos direitos das crianças em Portugal e no mundo, determino que:</w:t>
        <w:br/>
        <w:br/>
        <w:t>1. Se proceda à elaboração do projeto de resolução para a aprovação da convenção pela Assembleia da República;</w:t>
        <w:br/>
        <w:t>2. Se assegure a comunicação das decisões tomadas a todos os intervenientes relevantes, incluindo a Comissão das Nações Unidas sobre os Direitos das Crianças;</w:t>
        <w:br/>
        <w:t>3. Se proceda à preparação do aviso de depósito do instrumento de ratificação, a ser enviado ao Secretário-Geral das Nações Unidas após a ratificação.</w:t>
        <w:br/>
        <w:br/>
        <w:t>Com os melhores cumprimentos,</w:t>
        <w:br/>
        <w:br/>
        <w:t xml:space="preserve">**[Assinatura]**  </w:t>
        <w:br/>
        <w:t xml:space="preserve">**[Nome do Responsável]**  </w:t>
        <w:br/>
        <w:t xml:space="preserve">**Director-Geral dos Assuntos Políticos**  </w:t>
        <w:br/>
        <w:t xml:space="preserve">**Ministério dos Negócios Estrangeiros**  </w:t>
        <w:br/>
        <w:t xml:space="preserve">**Governo da República Portuguesa**  </w:t>
        <w:br/>
        <w:br/>
        <w:t>---</w:t>
        <w:br/>
        <w:br/>
        <w:t xml:space="preserve">**Anexos:**  </w:t>
        <w:br/>
        <w:t xml:space="preserve">1. Parecer Jurídico sobre a Convenção Internacional sobre a Proteção dos Direitos das Crianças  </w:t>
        <w:br/>
        <w:t xml:space="preserve">2. Projeto de Resolução para Aprovação da Convenção  </w:t>
        <w:br/>
        <w:t xml:space="preserve">3. Comunicação ao Secretário-Geral das Nações Unidas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