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#615</w:t>
      </w:r>
    </w:p>
    <w:p>
      <w:r>
        <w:t xml:space="preserve">**GOVERNO MUNICIPAL DE EXEMPLO**  </w:t>
        <w:br/>
        <w:t xml:space="preserve">**DEPARTAMENTO DE EDUCAÇÃO E CULTURA**  </w:t>
        <w:br/>
        <w:t xml:space="preserve">**AV. DAS LIBERDADES, Nº 123**  </w:t>
        <w:br/>
        <w:t xml:space="preserve">**CIDADE EXEMPLO, ESTADO XX**  </w:t>
        <w:br/>
        <w:t xml:space="preserve">**TELEFONE: (00) 1234-5678**  </w:t>
        <w:br/>
        <w:t xml:space="preserve">**E-MAIL: educacao@exemplo.gov.xx**  </w:t>
        <w:br/>
        <w:br/>
        <w:t xml:space="preserve">**CIRCULAR N.º 45/2023**  </w:t>
        <w:br/>
        <w:t xml:space="preserve">**ASSUNTO:** Distribuição de Material Didático para o Ano Letivo de 2023/2024  </w:t>
        <w:br/>
        <w:t xml:space="preserve">**DATA:** 15 de setembro de 2023  </w:t>
        <w:br/>
        <w:br/>
        <w:t xml:space="preserve">**INFORMAÇÃO:**  </w:t>
        <w:br/>
        <w:br/>
        <w:t>No âmbito das diretrizes estabelecidas pela Secretaria de Educação do Estado XX e em consideração à necessidade de assegurar a adequada preparação das instituições de ensino para o início do ano letivo de 2023/2024, o Departamento de Educação e Cultura deste Município determina a realização da distribuição de material didático às escolas públicas municipais.</w:t>
        <w:br/>
        <w:br/>
        <w:t>O material a ser distribuído inclui, mas não se limita a: livros didáticos, cadernos, materiais de escrita, instrumentos de medida e outros insumos necessários ao desenvolvimento das atividades pedagógicas. A distribuição será realizada em duas fases, conforme cronograma a seguir:</w:t>
        <w:br/>
        <w:br/>
        <w:t xml:space="preserve">1. **Primeira Fase:**  </w:t>
        <w:br/>
        <w:t xml:space="preserve">   - **Data:** 25 a 30 de setembro de 2023  </w:t>
        <w:br/>
        <w:t xml:space="preserve">   - **Instituições:** Escolas de Educação Infantil e Ensino Fundamental I  </w:t>
        <w:br/>
        <w:br/>
        <w:t xml:space="preserve">2. **Segunda Fase:**  </w:t>
        <w:br/>
        <w:t xml:space="preserve">   - **Data:** 01 a 05 de outubro de 2023  </w:t>
        <w:br/>
        <w:t xml:space="preserve">   - **Instituições:** Escolas de Ensino Fundamental II e Ensino Médio  </w:t>
        <w:br/>
        <w:br/>
        <w:t>As escolas deverão enviar a lista dos materiais que necessitam até o dia 22 de setembro de 2023, para que possamos garantir que todas as demandas sejam atendidas. A lista deve ser enviada ao e-mail: materiais@exemplo.gov.xx.</w:t>
        <w:br/>
        <w:br/>
        <w:t xml:space="preserve">**DESPACHO:**  </w:t>
        <w:br/>
        <w:br/>
        <w:t>Determina-se que todas as escolas do município cumpram as orientações aqui dispostas, garantindo a correta e pontual solicitação dos materiais. O não cumprimento das datas estipuladas poderá comprometer o fornecimento dos insumos necessários para o início do ano letivo, prejudicando o aprendizado dos alunos.</w:t>
        <w:br/>
        <w:br/>
        <w:t>Agradecemos a colaboração de todos os educadores e gestores escolares no cumprimento desta tarefa. Para quaisquer dúvidas, os diretores das instituições podem entrar em contato com a equipe do Departamento de Educação e Cultura pelo telefone (00) 1234-5678.</w:t>
        <w:br/>
        <w:br/>
        <w:t xml:space="preserve">Atenciosamente,  </w:t>
        <w:br/>
        <w:br/>
        <w:t xml:space="preserve">**[Nome do Responsável]**  </w:t>
        <w:br/>
        <w:t xml:space="preserve">**Diretor do Departamento de Educação e Cultura**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